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396A4" w14:textId="77777777" w:rsidR="00F24FA3" w:rsidRDefault="00F24FA3" w:rsidP="000F19C2">
      <w:pPr>
        <w:spacing w:after="0" w:line="276" w:lineRule="auto"/>
        <w:rPr>
          <w:sz w:val="28"/>
          <w:szCs w:val="28"/>
        </w:rPr>
      </w:pPr>
    </w:p>
    <w:p w14:paraId="69881514" w14:textId="1539A001" w:rsidR="00F30EDA" w:rsidRPr="00F30EDA" w:rsidRDefault="00F30EDA" w:rsidP="00F30EDA">
      <w:pPr>
        <w:spacing w:after="0" w:line="276" w:lineRule="auto"/>
        <w:rPr>
          <w:b/>
          <w:bCs/>
          <w:sz w:val="28"/>
          <w:szCs w:val="28"/>
        </w:rPr>
      </w:pPr>
      <w:r w:rsidRPr="00F30EDA">
        <w:rPr>
          <w:b/>
          <w:bCs/>
          <w:sz w:val="28"/>
          <w:szCs w:val="28"/>
        </w:rPr>
        <w:t>First Reading</w:t>
      </w:r>
      <w:r>
        <w:rPr>
          <w:b/>
          <w:bCs/>
          <w:sz w:val="28"/>
          <w:szCs w:val="28"/>
        </w:rPr>
        <w:t>:</w:t>
      </w:r>
      <w:r w:rsidRPr="00F30EDA">
        <w:rPr>
          <w:b/>
          <w:bCs/>
          <w:sz w:val="28"/>
          <w:szCs w:val="28"/>
        </w:rPr>
        <w:t xml:space="preserve"> Genesis1: 1-2: 4a</w:t>
      </w:r>
    </w:p>
    <w:p w14:paraId="6C420FFF" w14:textId="4E3AC4D7" w:rsidR="00F30EDA" w:rsidRPr="00F30EDA" w:rsidRDefault="00F30EDA" w:rsidP="00F30EDA">
      <w:pPr>
        <w:spacing w:after="0" w:line="276" w:lineRule="auto"/>
        <w:rPr>
          <w:b/>
          <w:bCs/>
          <w:sz w:val="28"/>
          <w:szCs w:val="28"/>
        </w:rPr>
      </w:pPr>
      <w:r w:rsidRPr="00F30EDA">
        <w:rPr>
          <w:b/>
          <w:bCs/>
          <w:sz w:val="28"/>
          <w:szCs w:val="28"/>
        </w:rPr>
        <w:t>Psalm 8</w:t>
      </w:r>
    </w:p>
    <w:p w14:paraId="38C845BD" w14:textId="47DF4FC9" w:rsidR="00F30EDA" w:rsidRPr="00F30EDA" w:rsidRDefault="00F30EDA" w:rsidP="00F30EDA">
      <w:pPr>
        <w:spacing w:after="0" w:line="276" w:lineRule="auto"/>
        <w:rPr>
          <w:b/>
          <w:bCs/>
          <w:sz w:val="28"/>
          <w:szCs w:val="28"/>
        </w:rPr>
      </w:pPr>
      <w:r>
        <w:rPr>
          <w:b/>
          <w:bCs/>
          <w:sz w:val="28"/>
          <w:szCs w:val="28"/>
        </w:rPr>
        <w:t xml:space="preserve">Second Reading: </w:t>
      </w:r>
      <w:r w:rsidRPr="00F30EDA">
        <w:rPr>
          <w:b/>
          <w:bCs/>
          <w:sz w:val="28"/>
          <w:szCs w:val="28"/>
        </w:rPr>
        <w:t>Romans 8:1 18-25</w:t>
      </w:r>
    </w:p>
    <w:p w14:paraId="35B2FA1C" w14:textId="12126D38" w:rsidR="00F30EDA" w:rsidRPr="00F30EDA" w:rsidRDefault="00F30EDA" w:rsidP="00F30EDA">
      <w:pPr>
        <w:spacing w:after="0" w:line="276" w:lineRule="auto"/>
        <w:rPr>
          <w:b/>
          <w:bCs/>
          <w:sz w:val="28"/>
          <w:szCs w:val="28"/>
        </w:rPr>
      </w:pPr>
      <w:r w:rsidRPr="00F30EDA">
        <w:rPr>
          <w:b/>
          <w:bCs/>
          <w:sz w:val="28"/>
          <w:szCs w:val="28"/>
        </w:rPr>
        <w:t>Gospel: Luke12: 13-21</w:t>
      </w:r>
    </w:p>
    <w:p w14:paraId="0DDF85E0" w14:textId="5EBC0A66" w:rsidR="00F24FA3" w:rsidRPr="00F30EDA" w:rsidRDefault="00F30EDA" w:rsidP="00F30EDA">
      <w:pPr>
        <w:spacing w:after="0" w:line="276" w:lineRule="auto"/>
        <w:rPr>
          <w:b/>
          <w:bCs/>
          <w:sz w:val="28"/>
          <w:szCs w:val="28"/>
        </w:rPr>
      </w:pPr>
      <w:r w:rsidRPr="00F30EDA">
        <w:rPr>
          <w:b/>
          <w:bCs/>
          <w:sz w:val="28"/>
          <w:szCs w:val="28"/>
        </w:rPr>
        <w:t>Sermon</w:t>
      </w:r>
      <w:r>
        <w:rPr>
          <w:b/>
          <w:bCs/>
          <w:sz w:val="28"/>
          <w:szCs w:val="28"/>
        </w:rPr>
        <w:t>:</w:t>
      </w:r>
    </w:p>
    <w:p w14:paraId="1FA95C78" w14:textId="341E6A44" w:rsidR="005B519A" w:rsidRPr="000F19C2" w:rsidRDefault="00D56932" w:rsidP="000F19C2">
      <w:pPr>
        <w:spacing w:after="0" w:line="276" w:lineRule="auto"/>
        <w:rPr>
          <w:sz w:val="28"/>
          <w:szCs w:val="28"/>
        </w:rPr>
      </w:pPr>
      <w:r w:rsidRPr="000F19C2">
        <w:rPr>
          <w:sz w:val="28"/>
          <w:szCs w:val="28"/>
        </w:rPr>
        <w:tab/>
        <w:t xml:space="preserve">A few days ago, I took my child [who will remain nameless in hopes that she’s not listening] to a local park. She saw an ant crawling on the equipment and I casually brushed it off. She proceeded to run down to the ground to look for the ant, suggesting that she could make it her pet. I told her to leave it alone, that you can’t have ants for pets and that this one probably ran off already. But then she found it running along. At this point, however, she did a complete 180 on the pet idea and decided to step on it instead. Since the ground was mulch, it was soft enough that, while the ant was a little dazed and confused, he did get away with his life. </w:t>
      </w:r>
    </w:p>
    <w:p w14:paraId="6A08B7AC" w14:textId="2BDBC82F" w:rsidR="006B2B8B" w:rsidRPr="000F19C2" w:rsidRDefault="006B2B8B" w:rsidP="000F19C2">
      <w:pPr>
        <w:spacing w:after="0" w:line="276" w:lineRule="auto"/>
        <w:rPr>
          <w:sz w:val="28"/>
          <w:szCs w:val="28"/>
        </w:rPr>
      </w:pPr>
      <w:r w:rsidRPr="000F19C2">
        <w:rPr>
          <w:sz w:val="28"/>
          <w:szCs w:val="28"/>
        </w:rPr>
        <w:tab/>
        <w:t>I actually found this story to be an interesting way to illustrate humanity’s relationship with creation. In some ways, we enjoy it, love it</w:t>
      </w:r>
      <w:r w:rsidR="000F19C2" w:rsidRPr="000F19C2">
        <w:rPr>
          <w:sz w:val="28"/>
          <w:szCs w:val="28"/>
        </w:rPr>
        <w:t>, and want</w:t>
      </w:r>
      <w:r w:rsidRPr="000F19C2">
        <w:rPr>
          <w:sz w:val="28"/>
          <w:szCs w:val="28"/>
        </w:rPr>
        <w:t xml:space="preserve"> to care for it. Then, in other ways, we destroy it. We appreciate the ability to breath in fresh air, to drink clean water, to be able to grow food and flowers in our gardens. But then we don’t work to ensure that everyone can enjoy these things. We love nice, clean yards and streets and parks and other common places but do we ever wonder where exactly our garbage goes when it is taken away.</w:t>
      </w:r>
    </w:p>
    <w:p w14:paraId="53044985" w14:textId="330696DD" w:rsidR="00DE4BF1" w:rsidRDefault="006B2B8B" w:rsidP="000F19C2">
      <w:pPr>
        <w:spacing w:after="0" w:line="276" w:lineRule="auto"/>
        <w:rPr>
          <w:sz w:val="28"/>
          <w:szCs w:val="28"/>
        </w:rPr>
      </w:pPr>
      <w:r w:rsidRPr="000F19C2">
        <w:rPr>
          <w:sz w:val="28"/>
          <w:szCs w:val="28"/>
        </w:rPr>
        <w:tab/>
        <w:t xml:space="preserve">It is true that, when it comes to our relationship with creation, we can check off the box “it’s complicated.” I don’t think any of us has a completely perfect relationship with creation. </w:t>
      </w:r>
      <w:r w:rsidR="00813912" w:rsidRPr="000F19C2">
        <w:rPr>
          <w:sz w:val="28"/>
          <w:szCs w:val="28"/>
        </w:rPr>
        <w:t xml:space="preserve">We all have ways in which we are good caretakers, while there are other things that we do, knowingly or unknowingly, that aren’t at all good for creation. Sometimes what we do that is detrimental to creation is done because we don’t realize the impact. Sometimes we get overwhelmed when we realize all that is problematic to our environment. And sometimes we </w:t>
      </w:r>
      <w:proofErr w:type="gramStart"/>
      <w:r w:rsidR="00813912" w:rsidRPr="000F19C2">
        <w:rPr>
          <w:sz w:val="28"/>
          <w:szCs w:val="28"/>
        </w:rPr>
        <w:t>have just</w:t>
      </w:r>
      <w:proofErr w:type="gramEnd"/>
      <w:r w:rsidR="00813912" w:rsidRPr="000F19C2">
        <w:rPr>
          <w:sz w:val="28"/>
          <w:szCs w:val="28"/>
        </w:rPr>
        <w:t xml:space="preserve"> forgotten that being a caretaker of creation was the very first job we were ever given.</w:t>
      </w:r>
    </w:p>
    <w:p w14:paraId="20EC646D" w14:textId="77777777" w:rsidR="00EF315E" w:rsidRDefault="00512951" w:rsidP="000F19C2">
      <w:pPr>
        <w:spacing w:after="0" w:line="276" w:lineRule="auto"/>
        <w:rPr>
          <w:sz w:val="28"/>
          <w:szCs w:val="28"/>
        </w:rPr>
      </w:pPr>
      <w:r w:rsidRPr="000F19C2">
        <w:rPr>
          <w:sz w:val="28"/>
          <w:szCs w:val="28"/>
        </w:rPr>
        <w:tab/>
        <w:t xml:space="preserve">This Sunday in the church year is traditionally Holy Trinity Sunday. But I changed things around this year because we rarely have an opportunity to emphasize God as Creator and our relationship with all of creation. Technically I can say that each person of </w:t>
      </w:r>
      <w:proofErr w:type="gramStart"/>
      <w:r w:rsidRPr="000F19C2">
        <w:rPr>
          <w:sz w:val="28"/>
          <w:szCs w:val="28"/>
        </w:rPr>
        <w:t>the Trinity</w:t>
      </w:r>
      <w:proofErr w:type="gramEnd"/>
      <w:r w:rsidRPr="000F19C2">
        <w:rPr>
          <w:sz w:val="28"/>
          <w:szCs w:val="28"/>
        </w:rPr>
        <w:t xml:space="preserve"> participates in the work of creation and creating and, in fact, enables us to participate in the </w:t>
      </w:r>
    </w:p>
    <w:p w14:paraId="403AE9BF" w14:textId="77777777" w:rsidR="00EF315E" w:rsidRDefault="00EF315E" w:rsidP="000F19C2">
      <w:pPr>
        <w:spacing w:after="0" w:line="276" w:lineRule="auto"/>
        <w:rPr>
          <w:sz w:val="28"/>
          <w:szCs w:val="28"/>
        </w:rPr>
      </w:pPr>
    </w:p>
    <w:p w14:paraId="3C82F9E7" w14:textId="27D562C5" w:rsidR="00813912" w:rsidRPr="000F19C2" w:rsidRDefault="00512951" w:rsidP="000F19C2">
      <w:pPr>
        <w:spacing w:after="0" w:line="276" w:lineRule="auto"/>
        <w:rPr>
          <w:sz w:val="28"/>
          <w:szCs w:val="28"/>
        </w:rPr>
      </w:pPr>
      <w:r w:rsidRPr="000F19C2">
        <w:rPr>
          <w:sz w:val="28"/>
          <w:szCs w:val="28"/>
        </w:rPr>
        <w:t xml:space="preserve">continued work of creation in addition to the work of caring for what has already been created. </w:t>
      </w:r>
      <w:r w:rsidR="00D2633F" w:rsidRPr="000F19C2">
        <w:rPr>
          <w:sz w:val="28"/>
          <w:szCs w:val="28"/>
        </w:rPr>
        <w:t xml:space="preserve">But I just want you to be aware that if you have any friends of other denominations with whom you discuss the Scriptures of the day because we usually have the same ones, this week I chose the Scriptures that we are using. </w:t>
      </w:r>
    </w:p>
    <w:p w14:paraId="21F77B76" w14:textId="45150509" w:rsidR="00D2633F" w:rsidRPr="000F19C2" w:rsidRDefault="00D2633F" w:rsidP="000F19C2">
      <w:pPr>
        <w:spacing w:after="0" w:line="276" w:lineRule="auto"/>
        <w:rPr>
          <w:sz w:val="28"/>
          <w:szCs w:val="28"/>
        </w:rPr>
      </w:pPr>
      <w:r w:rsidRPr="000F19C2">
        <w:rPr>
          <w:sz w:val="28"/>
          <w:szCs w:val="28"/>
        </w:rPr>
        <w:tab/>
      </w:r>
      <w:r w:rsidR="00514AC4" w:rsidRPr="000F19C2">
        <w:rPr>
          <w:sz w:val="28"/>
          <w:szCs w:val="28"/>
        </w:rPr>
        <w:t xml:space="preserve">Ten days ago, </w:t>
      </w:r>
      <w:r w:rsidR="009A03D7" w:rsidRPr="000F19C2">
        <w:rPr>
          <w:sz w:val="28"/>
          <w:szCs w:val="28"/>
        </w:rPr>
        <w:t>one of my favorite Old Testament scholars, Walter Brueggemann, died</w:t>
      </w:r>
      <w:r w:rsidR="00514AC4" w:rsidRPr="000F19C2">
        <w:rPr>
          <w:sz w:val="28"/>
          <w:szCs w:val="28"/>
        </w:rPr>
        <w:t xml:space="preserve"> at the age of 92</w:t>
      </w:r>
      <w:r w:rsidR="009A03D7" w:rsidRPr="000F19C2">
        <w:rPr>
          <w:sz w:val="28"/>
          <w:szCs w:val="28"/>
        </w:rPr>
        <w:t xml:space="preserve">. His scholarship and faith will be greatly missed, but I </w:t>
      </w:r>
      <w:r w:rsidR="00514AC4" w:rsidRPr="000F19C2">
        <w:rPr>
          <w:sz w:val="28"/>
          <w:szCs w:val="28"/>
        </w:rPr>
        <w:t>happen to</w:t>
      </w:r>
      <w:r w:rsidR="009A03D7" w:rsidRPr="000F19C2">
        <w:rPr>
          <w:sz w:val="28"/>
          <w:szCs w:val="28"/>
        </w:rPr>
        <w:t xml:space="preserve"> have a commentary that he wrote on the book of Genesis in which he provides a deep, meaningful interpretation of the well-known Creation poem from Genesis 1. This passage is probably the best one for connecting us to our original role as caretakers of creation. </w:t>
      </w:r>
      <w:r w:rsidR="004729CF" w:rsidRPr="000F19C2">
        <w:rPr>
          <w:sz w:val="28"/>
          <w:szCs w:val="28"/>
        </w:rPr>
        <w:t>Here is where we also see how that roll is tied in</w:t>
      </w:r>
      <w:r w:rsidR="00514AC4" w:rsidRPr="000F19C2">
        <w:rPr>
          <w:sz w:val="28"/>
          <w:szCs w:val="28"/>
        </w:rPr>
        <w:t>to</w:t>
      </w:r>
      <w:r w:rsidR="004729CF" w:rsidRPr="000F19C2">
        <w:rPr>
          <w:sz w:val="28"/>
          <w:szCs w:val="28"/>
        </w:rPr>
        <w:t xml:space="preserve"> our relationship with our Creator. </w:t>
      </w:r>
    </w:p>
    <w:p w14:paraId="056295DA" w14:textId="04BB4FB1" w:rsidR="00514AC4" w:rsidRPr="000F19C2" w:rsidRDefault="00514AC4" w:rsidP="000F19C2">
      <w:pPr>
        <w:spacing w:after="0" w:line="276" w:lineRule="auto"/>
        <w:rPr>
          <w:sz w:val="28"/>
          <w:szCs w:val="28"/>
        </w:rPr>
      </w:pPr>
      <w:r w:rsidRPr="000F19C2">
        <w:rPr>
          <w:sz w:val="28"/>
          <w:szCs w:val="28"/>
        </w:rPr>
        <w:tab/>
        <w:t>Brueggemann begins by describing it this way: “God and God’s creation are bound together by the powerful, gracious movement of God toward that creation</w:t>
      </w:r>
      <w:proofErr w:type="gramStart"/>
      <w:r w:rsidR="00FD464B" w:rsidRPr="000F19C2">
        <w:rPr>
          <w:sz w:val="28"/>
          <w:szCs w:val="28"/>
        </w:rPr>
        <w:t>….</w:t>
      </w:r>
      <w:r w:rsidRPr="000F19C2">
        <w:rPr>
          <w:sz w:val="28"/>
          <w:szCs w:val="28"/>
        </w:rPr>
        <w:t>This</w:t>
      </w:r>
      <w:proofErr w:type="gramEnd"/>
      <w:r w:rsidRPr="000F19C2">
        <w:rPr>
          <w:sz w:val="28"/>
          <w:szCs w:val="28"/>
        </w:rPr>
        <w:t xml:space="preserve"> text announces the deepest mystery: God wills and will have a faithful relation with earth. The text invites the listening community to celebrate that reality. The binding is irreversible. God has decided it. The connection cannot be nullified</w:t>
      </w:r>
      <w:r w:rsidR="00FD464B" w:rsidRPr="000F19C2">
        <w:rPr>
          <w:sz w:val="28"/>
          <w:szCs w:val="28"/>
        </w:rPr>
        <w:t>.” Basically, in addition to the fact that God created everything in this world, God also created the relationship that God has to it all…to us all. The Creator will always be faithful to the created, whether air or ground, grass or water, creature or human</w:t>
      </w:r>
      <w:r w:rsidR="00AB59CE" w:rsidRPr="000F19C2">
        <w:rPr>
          <w:sz w:val="28"/>
          <w:szCs w:val="28"/>
        </w:rPr>
        <w:t>.</w:t>
      </w:r>
    </w:p>
    <w:p w14:paraId="1D1B9F73" w14:textId="2F26177C" w:rsidR="00DE4BF1" w:rsidRDefault="00AB59CE" w:rsidP="000F19C2">
      <w:pPr>
        <w:spacing w:after="0" w:line="276" w:lineRule="auto"/>
        <w:rPr>
          <w:sz w:val="28"/>
          <w:szCs w:val="28"/>
        </w:rPr>
      </w:pPr>
      <w:r w:rsidRPr="000F19C2">
        <w:rPr>
          <w:sz w:val="28"/>
          <w:szCs w:val="28"/>
        </w:rPr>
        <w:tab/>
        <w:t xml:space="preserve">While God loves and remains faithful to all of creation, the text does frame the creation of humankind as something special, something different from all of the rest of creation. Humankind are those who are created in the image of God. </w:t>
      </w:r>
      <w:r w:rsidR="00DE460A" w:rsidRPr="000F19C2">
        <w:rPr>
          <w:sz w:val="28"/>
          <w:szCs w:val="28"/>
        </w:rPr>
        <w:t>Not only that, but humanity are the only creation to whom God directs God’s speech. Just as God’s speaks creation into being thus far, God’s speaks humanity and humanity’s purpose into being here. Being created in the image of God has less to do with how we look or what emotions we have and instead reveals the purpose of human life…to be the image of God in relationship with creation. Similar to the ancient understanding that a king could send his son to represent him</w:t>
      </w:r>
      <w:r w:rsidR="00C23956" w:rsidRPr="000F19C2">
        <w:rPr>
          <w:sz w:val="28"/>
          <w:szCs w:val="28"/>
        </w:rPr>
        <w:t xml:space="preserve"> and his son would be </w:t>
      </w:r>
    </w:p>
    <w:p w14:paraId="50D8B574" w14:textId="758226E9" w:rsidR="00A72CC4" w:rsidRPr="000F19C2" w:rsidRDefault="00C23956" w:rsidP="000F19C2">
      <w:pPr>
        <w:spacing w:after="0" w:line="276" w:lineRule="auto"/>
        <w:rPr>
          <w:sz w:val="28"/>
          <w:szCs w:val="28"/>
        </w:rPr>
      </w:pPr>
      <w:r w:rsidRPr="000F19C2">
        <w:rPr>
          <w:sz w:val="28"/>
          <w:szCs w:val="28"/>
        </w:rPr>
        <w:t xml:space="preserve">received as if it were the king himself, being created in the image of God makes us God’s representatives in relationship with creation. </w:t>
      </w:r>
    </w:p>
    <w:p w14:paraId="6997E040" w14:textId="77777777" w:rsidR="00EF315E" w:rsidRDefault="00A72CC4" w:rsidP="000F19C2">
      <w:pPr>
        <w:spacing w:after="0" w:line="276" w:lineRule="auto"/>
        <w:ind w:firstLine="720"/>
        <w:rPr>
          <w:sz w:val="28"/>
          <w:szCs w:val="28"/>
        </w:rPr>
      </w:pPr>
      <w:r w:rsidRPr="000F19C2">
        <w:rPr>
          <w:sz w:val="28"/>
          <w:szCs w:val="28"/>
        </w:rPr>
        <w:t xml:space="preserve">The words that God speaks to humanity in verse 28 echo this understanding, as God commissions humanity to be co-creators by being fruitful and multiplying and to be caretakers </w:t>
      </w:r>
    </w:p>
    <w:p w14:paraId="74509AD6" w14:textId="77777777" w:rsidR="00EF315E" w:rsidRDefault="00EF315E" w:rsidP="00EF315E">
      <w:pPr>
        <w:spacing w:after="0" w:line="276" w:lineRule="auto"/>
        <w:rPr>
          <w:sz w:val="28"/>
          <w:szCs w:val="28"/>
        </w:rPr>
      </w:pPr>
    </w:p>
    <w:p w14:paraId="3D77F221" w14:textId="0282F07D" w:rsidR="00DE460A" w:rsidRPr="000F19C2" w:rsidRDefault="00A72CC4" w:rsidP="00EF315E">
      <w:pPr>
        <w:spacing w:after="0" w:line="276" w:lineRule="auto"/>
        <w:rPr>
          <w:sz w:val="28"/>
          <w:szCs w:val="28"/>
        </w:rPr>
      </w:pPr>
      <w:r w:rsidRPr="000F19C2">
        <w:rPr>
          <w:sz w:val="28"/>
          <w:szCs w:val="28"/>
        </w:rPr>
        <w:t xml:space="preserve">by subduing the earth and having dominion over all things. These words subduing and having dominion have developed a negative sense over time, but they are really meant to </w:t>
      </w:r>
      <w:r w:rsidR="00DB2148" w:rsidRPr="000F19C2">
        <w:rPr>
          <w:sz w:val="28"/>
          <w:szCs w:val="28"/>
        </w:rPr>
        <w:t xml:space="preserve">describe </w:t>
      </w:r>
      <w:proofErr w:type="gramStart"/>
      <w:r w:rsidR="00DB2148" w:rsidRPr="000F19C2">
        <w:rPr>
          <w:sz w:val="28"/>
          <w:szCs w:val="28"/>
        </w:rPr>
        <w:t>a role</w:t>
      </w:r>
      <w:proofErr w:type="gramEnd"/>
      <w:r w:rsidR="00DB2148" w:rsidRPr="000F19C2">
        <w:rPr>
          <w:sz w:val="28"/>
          <w:szCs w:val="28"/>
        </w:rPr>
        <w:t xml:space="preserve"> of caretaking, like a shepherd cares for sheep. God commissions humanity, commissions us to uphold the well-being of creation to allow all of creation to live in the blessedness that God bestowed upon it. </w:t>
      </w:r>
      <w:r w:rsidR="00BA6B9B" w:rsidRPr="000F19C2">
        <w:rPr>
          <w:sz w:val="28"/>
          <w:szCs w:val="28"/>
        </w:rPr>
        <w:t>Living according to this purpose, this commissioning allows humanity to live in the blessedness that God bestowed upon us.</w:t>
      </w:r>
    </w:p>
    <w:p w14:paraId="2D96C2AC" w14:textId="07DADB95" w:rsidR="00BA6B9B" w:rsidRPr="000F19C2" w:rsidRDefault="00E747F7" w:rsidP="000F19C2">
      <w:pPr>
        <w:spacing w:after="0" w:line="276" w:lineRule="auto"/>
        <w:ind w:firstLine="720"/>
        <w:rPr>
          <w:sz w:val="28"/>
          <w:szCs w:val="28"/>
        </w:rPr>
      </w:pPr>
      <w:r w:rsidRPr="000F19C2">
        <w:rPr>
          <w:sz w:val="28"/>
          <w:szCs w:val="28"/>
        </w:rPr>
        <w:t xml:space="preserve">But today our relationship with creation is best described as “complicated.” Yet our relationship with our Creator is not. “Our” Creator remains faithful to relationship with us. </w:t>
      </w:r>
      <w:r w:rsidR="00315500" w:rsidRPr="000F19C2">
        <w:rPr>
          <w:sz w:val="28"/>
          <w:szCs w:val="28"/>
        </w:rPr>
        <w:t>God’s faithfulness in relationship is woven into the fabric of creation. God spoke creation, including humanity, into being out of chaos and disorder. God spoke humanity into the purpose of being God’s image in relation to creation. God’s speech, God’s word moves, creates, invites, inspires, transforms.  God speaks to us today, through the Holy Spirit. God is faithful to relationship with creation, with all of us. God purposes well-being and blessing for creation, for all of us.</w:t>
      </w:r>
      <w:r w:rsidR="00EB4AEB" w:rsidRPr="000F19C2">
        <w:rPr>
          <w:sz w:val="28"/>
          <w:szCs w:val="28"/>
        </w:rPr>
        <w:t xml:space="preserve"> </w:t>
      </w:r>
      <w:r w:rsidR="00531658" w:rsidRPr="000F19C2">
        <w:rPr>
          <w:sz w:val="28"/>
          <w:szCs w:val="28"/>
        </w:rPr>
        <w:t xml:space="preserve">The Spirit speaks to us today, to give life again to our purpose of living as the image of God we were created to be for the well-being and blessedness of all of creation. Amen. </w:t>
      </w:r>
    </w:p>
    <w:p w14:paraId="10313A1A" w14:textId="3F8F1579" w:rsidR="00690DE3" w:rsidRDefault="00690DE3" w:rsidP="00DE4BF1">
      <w:pPr>
        <w:spacing w:after="0" w:line="276" w:lineRule="auto"/>
        <w:jc w:val="center"/>
        <w:rPr>
          <w:sz w:val="28"/>
          <w:szCs w:val="28"/>
        </w:rPr>
      </w:pPr>
    </w:p>
    <w:p w14:paraId="47B9AB51" w14:textId="5351031F" w:rsidR="00DE4BF1" w:rsidRDefault="00DE4BF1" w:rsidP="00DE4BF1">
      <w:pPr>
        <w:spacing w:after="0" w:line="276" w:lineRule="auto"/>
        <w:jc w:val="center"/>
        <w:rPr>
          <w:sz w:val="28"/>
          <w:szCs w:val="28"/>
        </w:rPr>
      </w:pPr>
    </w:p>
    <w:p w14:paraId="49D431A2" w14:textId="65F1A516" w:rsidR="00DE4BF1" w:rsidRPr="000F19C2" w:rsidRDefault="00DE4BF1" w:rsidP="00DE4BF1">
      <w:pPr>
        <w:spacing w:after="0" w:line="276" w:lineRule="auto"/>
        <w:jc w:val="center"/>
        <w:rPr>
          <w:sz w:val="28"/>
          <w:szCs w:val="28"/>
        </w:rPr>
      </w:pPr>
    </w:p>
    <w:sectPr w:rsidR="00DE4BF1" w:rsidRPr="000F19C2" w:rsidSect="00A33DBE">
      <w:headerReference w:type="default" r:id="rId6"/>
      <w:footerReference w:type="default" r:id="rId7"/>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5B268" w14:textId="77777777" w:rsidR="00D92066" w:rsidRDefault="00D92066" w:rsidP="00786217">
      <w:pPr>
        <w:spacing w:after="0" w:line="240" w:lineRule="auto"/>
      </w:pPr>
      <w:r>
        <w:separator/>
      </w:r>
    </w:p>
  </w:endnote>
  <w:endnote w:type="continuationSeparator" w:id="0">
    <w:p w14:paraId="36649C51" w14:textId="77777777" w:rsidR="00D92066" w:rsidRDefault="00D92066" w:rsidP="00786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510108"/>
      <w:docPartObj>
        <w:docPartGallery w:val="Page Numbers (Bottom of Page)"/>
        <w:docPartUnique/>
      </w:docPartObj>
    </w:sdtPr>
    <w:sdtEndPr>
      <w:rPr>
        <w:noProof/>
      </w:rPr>
    </w:sdtEndPr>
    <w:sdtContent>
      <w:p w14:paraId="715D9B44" w14:textId="23CF99E1" w:rsidR="00786217" w:rsidRDefault="007862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EA45DF" w14:textId="77777777" w:rsidR="00786217" w:rsidRDefault="00786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85AF0" w14:textId="77777777" w:rsidR="00D92066" w:rsidRDefault="00D92066" w:rsidP="00786217">
      <w:pPr>
        <w:spacing w:after="0" w:line="240" w:lineRule="auto"/>
      </w:pPr>
      <w:r>
        <w:separator/>
      </w:r>
    </w:p>
  </w:footnote>
  <w:footnote w:type="continuationSeparator" w:id="0">
    <w:p w14:paraId="2387FCDD" w14:textId="77777777" w:rsidR="00D92066" w:rsidRDefault="00D92066" w:rsidP="00786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B8BC" w14:textId="77777777" w:rsidR="00CE750F" w:rsidRDefault="00F24FA3">
    <w:pPr>
      <w:pStyle w:val="Header"/>
      <w:rPr>
        <w:b/>
        <w:bCs/>
        <w:sz w:val="32"/>
        <w:szCs w:val="32"/>
      </w:rPr>
    </w:pPr>
    <w:r w:rsidRPr="007703CF">
      <w:rPr>
        <w:b/>
        <w:bCs/>
        <w:sz w:val="32"/>
        <w:szCs w:val="32"/>
      </w:rPr>
      <w:ptab w:relativeTo="margin" w:alignment="center" w:leader="none"/>
    </w:r>
    <w:r w:rsidRPr="007703CF">
      <w:rPr>
        <w:b/>
        <w:bCs/>
        <w:sz w:val="32"/>
        <w:szCs w:val="32"/>
      </w:rPr>
      <w:t xml:space="preserve">LORD OF LIFE </w:t>
    </w:r>
    <w:r w:rsidR="00CE750F">
      <w:rPr>
        <w:b/>
        <w:bCs/>
        <w:sz w:val="32"/>
        <w:szCs w:val="32"/>
      </w:rPr>
      <w:t>SERMON</w:t>
    </w:r>
  </w:p>
  <w:p w14:paraId="62FCBDE4" w14:textId="4E9708BC" w:rsidR="00F24FA3" w:rsidRPr="00CE750F" w:rsidRDefault="00CD187F">
    <w:pPr>
      <w:pStyle w:val="Header"/>
      <w:rPr>
        <w:b/>
        <w:bCs/>
        <w:sz w:val="32"/>
        <w:szCs w:val="32"/>
      </w:rPr>
    </w:pPr>
    <w:r>
      <w:t>God Our Creator – Caring for Creation Sunday</w:t>
    </w:r>
    <w:r w:rsidR="00F24FA3">
      <w:ptab w:relativeTo="margin" w:alignment="right" w:leader="none"/>
    </w:r>
    <w:r w:rsidR="00F24FA3">
      <w:t>June 15,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932"/>
    <w:rsid w:val="000E1A72"/>
    <w:rsid w:val="000F19C2"/>
    <w:rsid w:val="00110501"/>
    <w:rsid w:val="00171E2D"/>
    <w:rsid w:val="001F37C3"/>
    <w:rsid w:val="0022796A"/>
    <w:rsid w:val="00275157"/>
    <w:rsid w:val="00315500"/>
    <w:rsid w:val="00390B1E"/>
    <w:rsid w:val="003A6F84"/>
    <w:rsid w:val="003C3968"/>
    <w:rsid w:val="004729CF"/>
    <w:rsid w:val="004A1A7E"/>
    <w:rsid w:val="004F1255"/>
    <w:rsid w:val="00512951"/>
    <w:rsid w:val="00514AC4"/>
    <w:rsid w:val="00523A77"/>
    <w:rsid w:val="00531658"/>
    <w:rsid w:val="005B519A"/>
    <w:rsid w:val="00601AB0"/>
    <w:rsid w:val="00667B01"/>
    <w:rsid w:val="00690DE3"/>
    <w:rsid w:val="00697D59"/>
    <w:rsid w:val="006B2B8B"/>
    <w:rsid w:val="00701A08"/>
    <w:rsid w:val="00727AB9"/>
    <w:rsid w:val="007703CF"/>
    <w:rsid w:val="00786217"/>
    <w:rsid w:val="00791C7A"/>
    <w:rsid w:val="00810136"/>
    <w:rsid w:val="00813912"/>
    <w:rsid w:val="00936BB1"/>
    <w:rsid w:val="009A03D7"/>
    <w:rsid w:val="00A33DBE"/>
    <w:rsid w:val="00A72CC4"/>
    <w:rsid w:val="00A75160"/>
    <w:rsid w:val="00A9578C"/>
    <w:rsid w:val="00AB59CE"/>
    <w:rsid w:val="00AC2DD4"/>
    <w:rsid w:val="00AD7A1A"/>
    <w:rsid w:val="00BA6B9B"/>
    <w:rsid w:val="00BF2878"/>
    <w:rsid w:val="00C23956"/>
    <w:rsid w:val="00CA41AC"/>
    <w:rsid w:val="00CD187F"/>
    <w:rsid w:val="00CE750F"/>
    <w:rsid w:val="00D06DCC"/>
    <w:rsid w:val="00D139AE"/>
    <w:rsid w:val="00D2633F"/>
    <w:rsid w:val="00D56932"/>
    <w:rsid w:val="00D92066"/>
    <w:rsid w:val="00DB2148"/>
    <w:rsid w:val="00DB791E"/>
    <w:rsid w:val="00DE440B"/>
    <w:rsid w:val="00DE460A"/>
    <w:rsid w:val="00DE4BF1"/>
    <w:rsid w:val="00E747F7"/>
    <w:rsid w:val="00EB30BD"/>
    <w:rsid w:val="00EB4AEB"/>
    <w:rsid w:val="00ED657C"/>
    <w:rsid w:val="00EF315E"/>
    <w:rsid w:val="00F23847"/>
    <w:rsid w:val="00F24FA3"/>
    <w:rsid w:val="00F30EDA"/>
    <w:rsid w:val="00FD4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E9BC"/>
  <w15:chartTrackingRefBased/>
  <w15:docId w15:val="{34561D85-DC25-4117-899E-08D05895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9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69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69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69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69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69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9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9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9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9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69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69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69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69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6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932"/>
    <w:rPr>
      <w:rFonts w:eastAsiaTheme="majorEastAsia" w:cstheme="majorBidi"/>
      <w:color w:val="272727" w:themeColor="text1" w:themeTint="D8"/>
    </w:rPr>
  </w:style>
  <w:style w:type="paragraph" w:styleId="Title">
    <w:name w:val="Title"/>
    <w:basedOn w:val="Normal"/>
    <w:next w:val="Normal"/>
    <w:link w:val="TitleChar"/>
    <w:uiPriority w:val="10"/>
    <w:qFormat/>
    <w:rsid w:val="00D56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9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932"/>
    <w:pPr>
      <w:spacing w:before="160"/>
      <w:jc w:val="center"/>
    </w:pPr>
    <w:rPr>
      <w:i/>
      <w:iCs/>
      <w:color w:val="404040" w:themeColor="text1" w:themeTint="BF"/>
    </w:rPr>
  </w:style>
  <w:style w:type="character" w:customStyle="1" w:styleId="QuoteChar">
    <w:name w:val="Quote Char"/>
    <w:basedOn w:val="DefaultParagraphFont"/>
    <w:link w:val="Quote"/>
    <w:uiPriority w:val="29"/>
    <w:rsid w:val="00D56932"/>
    <w:rPr>
      <w:i/>
      <w:iCs/>
      <w:color w:val="404040" w:themeColor="text1" w:themeTint="BF"/>
    </w:rPr>
  </w:style>
  <w:style w:type="paragraph" w:styleId="ListParagraph">
    <w:name w:val="List Paragraph"/>
    <w:basedOn w:val="Normal"/>
    <w:uiPriority w:val="34"/>
    <w:qFormat/>
    <w:rsid w:val="00D56932"/>
    <w:pPr>
      <w:ind w:left="720"/>
      <w:contextualSpacing/>
    </w:pPr>
  </w:style>
  <w:style w:type="character" w:styleId="IntenseEmphasis">
    <w:name w:val="Intense Emphasis"/>
    <w:basedOn w:val="DefaultParagraphFont"/>
    <w:uiPriority w:val="21"/>
    <w:qFormat/>
    <w:rsid w:val="00D56932"/>
    <w:rPr>
      <w:i/>
      <w:iCs/>
      <w:color w:val="2F5496" w:themeColor="accent1" w:themeShade="BF"/>
    </w:rPr>
  </w:style>
  <w:style w:type="paragraph" w:styleId="IntenseQuote">
    <w:name w:val="Intense Quote"/>
    <w:basedOn w:val="Normal"/>
    <w:next w:val="Normal"/>
    <w:link w:val="IntenseQuoteChar"/>
    <w:uiPriority w:val="30"/>
    <w:qFormat/>
    <w:rsid w:val="00D569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6932"/>
    <w:rPr>
      <w:i/>
      <w:iCs/>
      <w:color w:val="2F5496" w:themeColor="accent1" w:themeShade="BF"/>
    </w:rPr>
  </w:style>
  <w:style w:type="character" w:styleId="IntenseReference">
    <w:name w:val="Intense Reference"/>
    <w:basedOn w:val="DefaultParagraphFont"/>
    <w:uiPriority w:val="32"/>
    <w:qFormat/>
    <w:rsid w:val="00D56932"/>
    <w:rPr>
      <w:b/>
      <w:bCs/>
      <w:smallCaps/>
      <w:color w:val="2F5496" w:themeColor="accent1" w:themeShade="BF"/>
      <w:spacing w:val="5"/>
    </w:rPr>
  </w:style>
  <w:style w:type="paragraph" w:styleId="Header">
    <w:name w:val="header"/>
    <w:basedOn w:val="Normal"/>
    <w:link w:val="HeaderChar"/>
    <w:uiPriority w:val="99"/>
    <w:unhideWhenUsed/>
    <w:rsid w:val="007862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217"/>
  </w:style>
  <w:style w:type="paragraph" w:styleId="Footer">
    <w:name w:val="footer"/>
    <w:basedOn w:val="Normal"/>
    <w:link w:val="FooterChar"/>
    <w:uiPriority w:val="99"/>
    <w:unhideWhenUsed/>
    <w:rsid w:val="007862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217"/>
  </w:style>
  <w:style w:type="character" w:styleId="Hyperlink">
    <w:name w:val="Hyperlink"/>
    <w:basedOn w:val="DefaultParagraphFont"/>
    <w:uiPriority w:val="99"/>
    <w:unhideWhenUsed/>
    <w:rsid w:val="00DE4BF1"/>
    <w:rPr>
      <w:color w:val="0563C1" w:themeColor="hyperlink"/>
      <w:u w:val="single"/>
    </w:rPr>
  </w:style>
  <w:style w:type="character" w:styleId="UnresolvedMention">
    <w:name w:val="Unresolved Mention"/>
    <w:basedOn w:val="DefaultParagraphFont"/>
    <w:uiPriority w:val="99"/>
    <w:semiHidden/>
    <w:unhideWhenUsed/>
    <w:rsid w:val="00DE4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TotalTime>
  <Pages>3</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25</cp:revision>
  <cp:lastPrinted>2025-06-20T22:50:00Z</cp:lastPrinted>
  <dcterms:created xsi:type="dcterms:W3CDTF">2025-06-14T15:27:00Z</dcterms:created>
  <dcterms:modified xsi:type="dcterms:W3CDTF">2025-06-21T16:11:00Z</dcterms:modified>
</cp:coreProperties>
</file>