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8F34" w14:textId="77777777" w:rsidR="00DD114B" w:rsidRDefault="00DD114B" w:rsidP="001724B0">
      <w:pPr>
        <w:spacing w:after="0" w:line="276" w:lineRule="auto"/>
        <w:rPr>
          <w:sz w:val="28"/>
          <w:szCs w:val="28"/>
        </w:rPr>
      </w:pPr>
    </w:p>
    <w:p w14:paraId="2BF4FA8D" w14:textId="76F49F06" w:rsidR="007A5F27" w:rsidRPr="007A5F27" w:rsidRDefault="007A5F27" w:rsidP="001724B0">
      <w:pPr>
        <w:spacing w:after="0" w:line="276" w:lineRule="auto"/>
        <w:rPr>
          <w:b/>
          <w:bCs/>
          <w:sz w:val="28"/>
          <w:szCs w:val="28"/>
        </w:rPr>
      </w:pPr>
      <w:r w:rsidRPr="007A5F27">
        <w:rPr>
          <w:b/>
          <w:bCs/>
          <w:sz w:val="28"/>
          <w:szCs w:val="28"/>
        </w:rPr>
        <w:t xml:space="preserve">First </w:t>
      </w:r>
      <w:r w:rsidR="008B1D63" w:rsidRPr="007A5F27">
        <w:rPr>
          <w:b/>
          <w:bCs/>
          <w:sz w:val="28"/>
          <w:szCs w:val="28"/>
        </w:rPr>
        <w:t>Reading 2</w:t>
      </w:r>
      <w:r w:rsidRPr="007A5F27">
        <w:rPr>
          <w:b/>
          <w:bCs/>
          <w:sz w:val="28"/>
          <w:szCs w:val="28"/>
        </w:rPr>
        <w:t xml:space="preserve"> Kings 5:1-3, 7-15c </w:t>
      </w:r>
    </w:p>
    <w:p w14:paraId="10F1E765" w14:textId="54959E7B" w:rsidR="007A5F27" w:rsidRDefault="007A5F27" w:rsidP="007A5F27">
      <w:pPr>
        <w:spacing w:after="0" w:line="276" w:lineRule="auto"/>
        <w:jc w:val="center"/>
        <w:rPr>
          <w:sz w:val="28"/>
          <w:szCs w:val="28"/>
        </w:rPr>
      </w:pPr>
      <w:r w:rsidRPr="007A5F27">
        <w:rPr>
          <w:i/>
          <w:iCs/>
          <w:sz w:val="28"/>
          <w:szCs w:val="28"/>
        </w:rPr>
        <w:t>Naaman, a Syrian general, suffers from leprosy. In this passage Elisha miraculously cures his illness, but only after Naaman realizes, with the help of his servants, that he also needs healing for his pride. This foreign general then acknowledges the sovereignty of the God of Israel.</w:t>
      </w:r>
    </w:p>
    <w:p w14:paraId="577776DF" w14:textId="77777777" w:rsidR="007A5F27" w:rsidRDefault="007A5F27" w:rsidP="007A5F27">
      <w:pPr>
        <w:spacing w:after="0" w:line="276" w:lineRule="auto"/>
        <w:rPr>
          <w:sz w:val="28"/>
          <w:szCs w:val="28"/>
        </w:rPr>
      </w:pPr>
      <w:r w:rsidRPr="007A5F27">
        <w:rPr>
          <w:sz w:val="28"/>
          <w:szCs w:val="28"/>
        </w:rPr>
        <w:t xml:space="preserve">1Naaman, commander of the army of the king of Aram, was a great man and in high favor with his master because by him the Lord had given victory to Aram. The man, though a mighty warrior, suffered from a skin disease. 2 Now the Arameans on one of their raids had taken a young girl captive from the land of Israel, and she served Naaman’s wife. 3 She said to her mistress, “If only my lord were with the prophet </w:t>
      </w:r>
      <w:proofErr w:type="spellStart"/>
      <w:r w:rsidRPr="007A5F27">
        <w:rPr>
          <w:sz w:val="28"/>
          <w:szCs w:val="28"/>
        </w:rPr>
        <w:t>whis</w:t>
      </w:r>
      <w:proofErr w:type="spellEnd"/>
      <w:r w:rsidRPr="007A5F27">
        <w:rPr>
          <w:sz w:val="28"/>
          <w:szCs w:val="28"/>
        </w:rPr>
        <w:t xml:space="preserve"> in Samaria! He would cure him of his skin disease.” 7When the king of Israel read the letter, he tore his clothes and said, “Am I God, to give death or life, that this man sends word to me to cure a man of his skin disease? Just look and see how he is trying to pick a quarrel with me.” 8But when Elisha the man of God heard that the king of Israel had torn his clothes, he sent a message to the king, “Why have you torn your clothes? Let him come to me, that he may learn that there is a prophet in Israel.” 9 So Naaman came with his horses and chariots and halted at the entrance of Elisha’s house. 10 Elisha sent a messenger to him, saying, “Go, wash in the Jordan seven times, and your flesh shall be restored, and you shall be clean.” 11 But Naaman became angry and went away, saying, “I thought that for me he would surely come out and stand and call on the name of the Lord his God and would wave his hand over the spot and cure the skin disease! 12 Are not Abana and Pharpar, the rivers of Damascus, better than all the waters of Israel? Could I not wash in them and be clean?” He turned and went away in a rage.</w:t>
      </w:r>
      <w:r w:rsidRPr="007A5F27">
        <w:t xml:space="preserve"> </w:t>
      </w:r>
      <w:r w:rsidRPr="007A5F27">
        <w:rPr>
          <w:sz w:val="28"/>
          <w:szCs w:val="28"/>
        </w:rPr>
        <w:t xml:space="preserve">13 But his servants approached and said to him, “Father, if the prophet had commanded you to do something difficult, would you not have done it? How much more, when all he said to you was, ‘Wash, and be clean’?” 14 So he went down and immersed himself seven times in the Jordan, according to the word of the man of God; his flesh was restored like the flesh of a young boy, and he was clean. 15a, b, c Then he returned to the man of God, he and all his company; he came and stood before him and said, “Now I know that there is no God in all the earth except in Israel.” </w:t>
      </w:r>
    </w:p>
    <w:p w14:paraId="3B0D6366" w14:textId="77777777" w:rsidR="005B5671" w:rsidRDefault="005B5671">
      <w:pPr>
        <w:rPr>
          <w:b/>
          <w:bCs/>
          <w:sz w:val="28"/>
          <w:szCs w:val="28"/>
        </w:rPr>
      </w:pPr>
      <w:r>
        <w:rPr>
          <w:b/>
          <w:bCs/>
          <w:sz w:val="28"/>
          <w:szCs w:val="28"/>
        </w:rPr>
        <w:br w:type="page"/>
      </w:r>
    </w:p>
    <w:p w14:paraId="3FAB253E" w14:textId="77777777" w:rsidR="005B5671" w:rsidRDefault="005B5671" w:rsidP="007A5F27">
      <w:pPr>
        <w:spacing w:after="0" w:line="276" w:lineRule="auto"/>
        <w:rPr>
          <w:b/>
          <w:bCs/>
          <w:sz w:val="28"/>
          <w:szCs w:val="28"/>
        </w:rPr>
      </w:pPr>
    </w:p>
    <w:p w14:paraId="1974DD8B" w14:textId="0BAB24B0" w:rsidR="00DD114B" w:rsidRPr="007A5F27" w:rsidRDefault="007A5F27" w:rsidP="007A5F27">
      <w:pPr>
        <w:spacing w:after="0" w:line="276" w:lineRule="auto"/>
        <w:rPr>
          <w:b/>
          <w:bCs/>
          <w:sz w:val="28"/>
          <w:szCs w:val="28"/>
        </w:rPr>
      </w:pPr>
      <w:r w:rsidRPr="007A5F27">
        <w:rPr>
          <w:b/>
          <w:bCs/>
          <w:sz w:val="28"/>
          <w:szCs w:val="28"/>
        </w:rPr>
        <w:t>Psalm 111</w:t>
      </w:r>
    </w:p>
    <w:p w14:paraId="193A6D71" w14:textId="77777777" w:rsidR="007A5F27" w:rsidRDefault="007A5F27" w:rsidP="007A5F27">
      <w:pPr>
        <w:spacing w:after="0" w:line="276" w:lineRule="auto"/>
        <w:rPr>
          <w:sz w:val="28"/>
          <w:szCs w:val="28"/>
        </w:rPr>
      </w:pPr>
      <w:r w:rsidRPr="007A5F27">
        <w:rPr>
          <w:sz w:val="28"/>
          <w:szCs w:val="28"/>
        </w:rPr>
        <w:t xml:space="preserve">1 Hallelujah! I will give thanks to the Lord with my whole heart, in the assembly of the upright, in the congregation. 2 Great are your works, O Lord, pondered by all who delight in them. 3 Majesty and splendor mark your deeds, and your righteousness endures forever. 4 You cause your wonders to be remembered; you are gracious and full of compassion. 5 You give food to those who fear you, remembering forever your covenant. 6 You have shown your people the power of your </w:t>
      </w:r>
      <w:proofErr w:type="gramStart"/>
      <w:r w:rsidRPr="007A5F27">
        <w:rPr>
          <w:sz w:val="28"/>
          <w:szCs w:val="28"/>
        </w:rPr>
        <w:t>works</w:t>
      </w:r>
      <w:proofErr w:type="gramEnd"/>
      <w:r w:rsidRPr="007A5F27">
        <w:rPr>
          <w:sz w:val="28"/>
          <w:szCs w:val="28"/>
        </w:rPr>
        <w:t xml:space="preserve"> in giving them the lands of the nations. 7 The works of your hands are faithfulness and justice; all of your precepts are sure. 8 They stand fast forever and ever, because they are done in truth and equity. 9 You sent redemption to your people and commanded your covenant forever; holy and awesome is your name. 10 The fear of the Lord is the beginning of wisdom; all who practice this have a good understanding. God’s praise endures forever.</w:t>
      </w:r>
    </w:p>
    <w:p w14:paraId="404C757A" w14:textId="387992E8" w:rsidR="000C25F7" w:rsidRPr="005B5671" w:rsidRDefault="007A5F27" w:rsidP="007A5F27">
      <w:pPr>
        <w:spacing w:after="0" w:line="276" w:lineRule="auto"/>
        <w:rPr>
          <w:b/>
          <w:bCs/>
          <w:sz w:val="28"/>
          <w:szCs w:val="28"/>
        </w:rPr>
      </w:pPr>
      <w:r w:rsidRPr="005B5671">
        <w:rPr>
          <w:b/>
          <w:bCs/>
          <w:sz w:val="28"/>
          <w:szCs w:val="28"/>
        </w:rPr>
        <w:t xml:space="preserve">Second Reading 2 Timothy 2:8-15 </w:t>
      </w:r>
    </w:p>
    <w:p w14:paraId="37CF773B" w14:textId="6C6BF43A" w:rsidR="007A5F27" w:rsidRPr="007A5F27" w:rsidRDefault="007A5F27" w:rsidP="007A5F27">
      <w:pPr>
        <w:spacing w:after="0" w:line="276" w:lineRule="auto"/>
        <w:jc w:val="center"/>
        <w:rPr>
          <w:i/>
          <w:iCs/>
          <w:sz w:val="28"/>
          <w:szCs w:val="28"/>
        </w:rPr>
      </w:pPr>
      <w:r w:rsidRPr="007A5F27">
        <w:rPr>
          <w:i/>
          <w:iCs/>
          <w:sz w:val="28"/>
          <w:szCs w:val="28"/>
        </w:rPr>
        <w:t>Though Paul is chained as a prisoner, the word of God is never shackled or confined. Timothy is encouraged to proclaim that word of freedom in an honest and upright life as well as in his teaching and preaching.</w:t>
      </w:r>
    </w:p>
    <w:p w14:paraId="7B76FDD6" w14:textId="77777777" w:rsidR="008B5379" w:rsidRDefault="00506A34" w:rsidP="000B5AC0">
      <w:pPr>
        <w:rPr>
          <w:sz w:val="28"/>
          <w:szCs w:val="28"/>
        </w:rPr>
      </w:pPr>
      <w:r w:rsidRPr="00506A34">
        <w:rPr>
          <w:sz w:val="28"/>
          <w:szCs w:val="28"/>
          <w:vertAlign w:val="superscript"/>
        </w:rPr>
        <w:t>8 </w:t>
      </w:r>
      <w:r w:rsidRPr="00506A34">
        <w:rPr>
          <w:sz w:val="28"/>
          <w:szCs w:val="28"/>
        </w:rPr>
        <w:t>Remember Jesus Christ, raised from the dead, descended from David. This is my gospel, </w:t>
      </w:r>
      <w:r w:rsidRPr="00506A34">
        <w:rPr>
          <w:sz w:val="28"/>
          <w:szCs w:val="28"/>
          <w:vertAlign w:val="superscript"/>
        </w:rPr>
        <w:t>9 </w:t>
      </w:r>
      <w:r w:rsidRPr="00506A34">
        <w:rPr>
          <w:sz w:val="28"/>
          <w:szCs w:val="28"/>
        </w:rPr>
        <w:t>for which I am suffering even to the point of being chained like a criminal. But God’s word is not chained. </w:t>
      </w:r>
      <w:r w:rsidRPr="00506A34">
        <w:rPr>
          <w:sz w:val="28"/>
          <w:szCs w:val="28"/>
          <w:vertAlign w:val="superscript"/>
        </w:rPr>
        <w:t>10 </w:t>
      </w:r>
      <w:r w:rsidRPr="00506A34">
        <w:rPr>
          <w:sz w:val="28"/>
          <w:szCs w:val="28"/>
        </w:rPr>
        <w:t>Therefore I endure everything for the sake of the elect, that they too may obtain the salvation that is in Christ Jesus, with eternal glory.</w:t>
      </w:r>
      <w:r w:rsidRPr="00506A34">
        <w:rPr>
          <w:sz w:val="28"/>
          <w:szCs w:val="28"/>
          <w:vertAlign w:val="superscript"/>
        </w:rPr>
        <w:t>11 </w:t>
      </w:r>
      <w:r w:rsidRPr="00506A34">
        <w:rPr>
          <w:sz w:val="28"/>
          <w:szCs w:val="28"/>
        </w:rPr>
        <w:t>Here is a trustworthy saying:</w:t>
      </w:r>
      <w:r w:rsidR="0011050C">
        <w:rPr>
          <w:sz w:val="28"/>
          <w:szCs w:val="28"/>
        </w:rPr>
        <w:t xml:space="preserve"> </w:t>
      </w:r>
      <w:r w:rsidRPr="00506A34">
        <w:rPr>
          <w:sz w:val="28"/>
          <w:szCs w:val="28"/>
        </w:rPr>
        <w:t>If we died with him,</w:t>
      </w:r>
      <w:r w:rsidR="0011050C">
        <w:rPr>
          <w:sz w:val="28"/>
          <w:szCs w:val="28"/>
        </w:rPr>
        <w:t xml:space="preserve"> </w:t>
      </w:r>
      <w:r w:rsidRPr="00506A34">
        <w:rPr>
          <w:sz w:val="28"/>
          <w:szCs w:val="28"/>
        </w:rPr>
        <w:t xml:space="preserve">we </w:t>
      </w:r>
      <w:proofErr w:type="gramStart"/>
      <w:r w:rsidRPr="00506A34">
        <w:rPr>
          <w:sz w:val="28"/>
          <w:szCs w:val="28"/>
        </w:rPr>
        <w:t>will</w:t>
      </w:r>
      <w:proofErr w:type="gramEnd"/>
      <w:r w:rsidRPr="00506A34">
        <w:rPr>
          <w:sz w:val="28"/>
          <w:szCs w:val="28"/>
        </w:rPr>
        <w:t xml:space="preserve"> also live with him;</w:t>
      </w:r>
      <w:r w:rsidRPr="00506A34">
        <w:rPr>
          <w:sz w:val="28"/>
          <w:szCs w:val="28"/>
          <w:vertAlign w:val="superscript"/>
        </w:rPr>
        <w:t>12 </w:t>
      </w:r>
      <w:r w:rsidRPr="00506A34">
        <w:rPr>
          <w:sz w:val="28"/>
          <w:szCs w:val="28"/>
        </w:rPr>
        <w:t>if we endure,</w:t>
      </w:r>
      <w:r w:rsidR="0011050C">
        <w:rPr>
          <w:sz w:val="28"/>
          <w:szCs w:val="28"/>
        </w:rPr>
        <w:t xml:space="preserve"> </w:t>
      </w:r>
      <w:r w:rsidRPr="00506A34">
        <w:rPr>
          <w:sz w:val="28"/>
          <w:szCs w:val="28"/>
        </w:rPr>
        <w:t>we will also reign with him.</w:t>
      </w:r>
      <w:r w:rsidR="0011050C">
        <w:rPr>
          <w:sz w:val="28"/>
          <w:szCs w:val="28"/>
        </w:rPr>
        <w:t xml:space="preserve"> </w:t>
      </w:r>
      <w:r w:rsidRPr="00506A34">
        <w:rPr>
          <w:sz w:val="28"/>
          <w:szCs w:val="28"/>
        </w:rPr>
        <w:t>If we disown him, he will also disown us;</w:t>
      </w:r>
      <w:r w:rsidRPr="00506A34">
        <w:rPr>
          <w:sz w:val="28"/>
          <w:szCs w:val="28"/>
          <w:vertAlign w:val="superscript"/>
        </w:rPr>
        <w:t>13 </w:t>
      </w:r>
      <w:r w:rsidRPr="00506A34">
        <w:rPr>
          <w:sz w:val="28"/>
          <w:szCs w:val="28"/>
        </w:rPr>
        <w:t>if we are faithless,</w:t>
      </w:r>
      <w:r w:rsidR="0009615D">
        <w:rPr>
          <w:sz w:val="28"/>
          <w:szCs w:val="28"/>
        </w:rPr>
        <w:t xml:space="preserve"> </w:t>
      </w:r>
      <w:r w:rsidRPr="00506A34">
        <w:rPr>
          <w:sz w:val="28"/>
          <w:szCs w:val="28"/>
        </w:rPr>
        <w:t>he remains faithful, for he cannot disown himself.</w:t>
      </w:r>
      <w:r w:rsidRPr="00506A34">
        <w:rPr>
          <w:sz w:val="28"/>
          <w:szCs w:val="28"/>
          <w:vertAlign w:val="superscript"/>
        </w:rPr>
        <w:t>14 </w:t>
      </w:r>
      <w:r w:rsidRPr="00506A34">
        <w:rPr>
          <w:sz w:val="28"/>
          <w:szCs w:val="28"/>
        </w:rPr>
        <w:t>Keep reminding God’s people of these things. Warn them before God against quarreling about words; it is of no value, and only ruins those who listen. </w:t>
      </w:r>
      <w:r w:rsidRPr="00506A34">
        <w:rPr>
          <w:sz w:val="28"/>
          <w:szCs w:val="28"/>
          <w:vertAlign w:val="superscript"/>
        </w:rPr>
        <w:t>15 </w:t>
      </w:r>
      <w:r w:rsidRPr="00506A34">
        <w:rPr>
          <w:sz w:val="28"/>
          <w:szCs w:val="28"/>
        </w:rPr>
        <w:t>Do your best to present yourself to God as one approved, a worker who does not need to be ashamed and who correctly handles the word of truth.</w:t>
      </w:r>
    </w:p>
    <w:p w14:paraId="1A5C7ADA" w14:textId="77777777" w:rsidR="008B5379" w:rsidRDefault="008B5379">
      <w:pPr>
        <w:rPr>
          <w:b/>
          <w:bCs/>
          <w:sz w:val="28"/>
          <w:szCs w:val="28"/>
        </w:rPr>
      </w:pPr>
      <w:r>
        <w:rPr>
          <w:b/>
          <w:bCs/>
          <w:sz w:val="28"/>
          <w:szCs w:val="28"/>
        </w:rPr>
        <w:br w:type="page"/>
      </w:r>
    </w:p>
    <w:p w14:paraId="345D9281" w14:textId="77777777" w:rsidR="008B5379" w:rsidRDefault="008B5379" w:rsidP="008B5379">
      <w:pPr>
        <w:rPr>
          <w:b/>
          <w:bCs/>
          <w:sz w:val="28"/>
          <w:szCs w:val="28"/>
        </w:rPr>
      </w:pPr>
    </w:p>
    <w:p w14:paraId="73D030C4" w14:textId="77777777" w:rsidR="008B5379" w:rsidRDefault="005B5671" w:rsidP="008B5379">
      <w:pPr>
        <w:spacing w:after="0"/>
        <w:rPr>
          <w:b/>
          <w:bCs/>
          <w:sz w:val="28"/>
          <w:szCs w:val="28"/>
        </w:rPr>
      </w:pPr>
      <w:r w:rsidRPr="005B5671">
        <w:rPr>
          <w:b/>
          <w:bCs/>
          <w:sz w:val="28"/>
          <w:szCs w:val="28"/>
        </w:rPr>
        <w:t xml:space="preserve">Gospel: Luke 17:11-19 </w:t>
      </w:r>
    </w:p>
    <w:p w14:paraId="2C48FCB0" w14:textId="0712B5AC" w:rsidR="008B5379" w:rsidRPr="008B5379" w:rsidRDefault="005B5671" w:rsidP="008B5379">
      <w:pPr>
        <w:spacing w:after="0"/>
        <w:jc w:val="center"/>
        <w:rPr>
          <w:i/>
          <w:iCs/>
          <w:sz w:val="28"/>
          <w:szCs w:val="28"/>
        </w:rPr>
      </w:pPr>
      <w:r w:rsidRPr="008B5379">
        <w:rPr>
          <w:i/>
          <w:iCs/>
          <w:sz w:val="28"/>
          <w:szCs w:val="28"/>
        </w:rPr>
        <w:t>Jesus’ mission includes making people clean again. Unexpectedly, a Samaritan healed of leprosy becomes a model for those who would praise and worship God and give thanks for God’s mercy.</w:t>
      </w:r>
    </w:p>
    <w:p w14:paraId="2A65B7D0" w14:textId="54FDEBB9" w:rsidR="005B5671" w:rsidRDefault="005B5671" w:rsidP="008B5379">
      <w:pPr>
        <w:spacing w:after="0"/>
        <w:rPr>
          <w:sz w:val="28"/>
          <w:szCs w:val="28"/>
        </w:rPr>
      </w:pPr>
      <w:r w:rsidRPr="005B5671">
        <w:rPr>
          <w:sz w:val="28"/>
          <w:szCs w:val="28"/>
        </w:rPr>
        <w:t xml:space="preserve">11 On the way to Jerusalem Jesus was going through the region between Samaria and Galilee. 12 As he entered a village, ten men with a skin disease approached him. Keeping their distance, 13 they called out, saying, “Jesus, Master, have mercy on us!” 14 When he saw them, he said to them, “Go and show yourselves to the priests.” And as they went, they were made clean. 15 Then one of them, when he saw that he was healed, turned back, praising God with a loud voice. 16 He prostrated himself at Jesus’s feet and thanked him. And he was a Samaritan. 17 Then Jesus asked, “Were not ten made clean? So where are the other nine? 18 Did none of them return to give glory to God except this foreigner?” 19 Then he said to him, “Get up and go on your way; your faith has made you well.” </w:t>
      </w:r>
    </w:p>
    <w:p w14:paraId="1DEF8CEF" w14:textId="7820D1E3" w:rsidR="005B5671" w:rsidRPr="005B5671" w:rsidRDefault="005B5671" w:rsidP="001724B0">
      <w:pPr>
        <w:spacing w:after="0" w:line="276" w:lineRule="auto"/>
        <w:rPr>
          <w:b/>
          <w:bCs/>
          <w:sz w:val="28"/>
          <w:szCs w:val="28"/>
        </w:rPr>
      </w:pPr>
      <w:r w:rsidRPr="005B5671">
        <w:rPr>
          <w:b/>
          <w:bCs/>
          <w:sz w:val="28"/>
          <w:szCs w:val="28"/>
        </w:rPr>
        <w:t>Sermon</w:t>
      </w:r>
    </w:p>
    <w:p w14:paraId="0A643200" w14:textId="272DFD93" w:rsidR="005C0B3F" w:rsidRPr="001724B0" w:rsidRDefault="00D53EA1" w:rsidP="005B5671">
      <w:pPr>
        <w:spacing w:after="0" w:line="276" w:lineRule="auto"/>
        <w:ind w:firstLine="630"/>
        <w:rPr>
          <w:sz w:val="28"/>
          <w:szCs w:val="28"/>
        </w:rPr>
      </w:pPr>
      <w:r w:rsidRPr="001724B0">
        <w:rPr>
          <w:sz w:val="28"/>
          <w:szCs w:val="28"/>
        </w:rPr>
        <w:t xml:space="preserve">I’d like for us to begin by taking some time to consider these quilts that are laying out everywhere and these school kits piled up here. This is an amazing display! But where did it start? It starts with fabric squares being sewn together into a pattern. A front </w:t>
      </w:r>
      <w:proofErr w:type="spellStart"/>
      <w:proofErr w:type="gramStart"/>
      <w:r w:rsidRPr="001724B0">
        <w:rPr>
          <w:sz w:val="28"/>
          <w:szCs w:val="28"/>
        </w:rPr>
        <w:t>an</w:t>
      </w:r>
      <w:proofErr w:type="spellEnd"/>
      <w:proofErr w:type="gramEnd"/>
      <w:r w:rsidRPr="001724B0">
        <w:rPr>
          <w:sz w:val="28"/>
          <w:szCs w:val="28"/>
        </w:rPr>
        <w:t xml:space="preserve"> back panel of fabric is separated with batting…that is what gives the quilt body. The hands of our quilters use a needle to pull small pieces of thread through all 3 layers in multiple places to pull them together</w:t>
      </w:r>
      <w:r w:rsidR="005C0B3F" w:rsidRPr="001724B0">
        <w:rPr>
          <w:sz w:val="28"/>
          <w:szCs w:val="28"/>
        </w:rPr>
        <w:t xml:space="preserve"> </w:t>
      </w:r>
      <w:r w:rsidRPr="001724B0">
        <w:rPr>
          <w:sz w:val="28"/>
          <w:szCs w:val="28"/>
        </w:rPr>
        <w:t>and then they use a sewing machine to sew around the 4 sides to completely hold everything together</w:t>
      </w:r>
      <w:r w:rsidR="009D7731" w:rsidRPr="001724B0">
        <w:rPr>
          <w:sz w:val="28"/>
          <w:szCs w:val="28"/>
        </w:rPr>
        <w:t>. If we had a bunch of pictures of items that can be considered tools for God’s work, I’m not sure everyone would understand if pictures of thread, fabric, batting or a sewing machine were found in that bunch. But we know better, don’t we?</w:t>
      </w:r>
    </w:p>
    <w:p w14:paraId="2E9EF292" w14:textId="77777777" w:rsidR="00BA67A5" w:rsidRDefault="009D7731" w:rsidP="001724B0">
      <w:pPr>
        <w:spacing w:after="0" w:line="276" w:lineRule="auto"/>
        <w:rPr>
          <w:sz w:val="28"/>
          <w:szCs w:val="28"/>
        </w:rPr>
      </w:pPr>
      <w:r w:rsidRPr="001724B0">
        <w:rPr>
          <w:sz w:val="28"/>
          <w:szCs w:val="28"/>
        </w:rPr>
        <w:tab/>
        <w:t xml:space="preserve">And what if, in that pile of pictures of tools for God’s work there were notebooks, pencils, erasers, scissors, pencil sharpeners, pens and crayons? Some might think, they are just school supplies, how can they be instruments of God’s work? But we know better, don’t we? Because just like the quilts, all of these supplies packed in a colorful bag given to a child who doesn’t have them is a sign that they are not forgotten, that </w:t>
      </w:r>
      <w:proofErr w:type="gramStart"/>
      <w:r w:rsidRPr="001724B0">
        <w:rPr>
          <w:sz w:val="28"/>
          <w:szCs w:val="28"/>
        </w:rPr>
        <w:t>love</w:t>
      </w:r>
      <w:proofErr w:type="gramEnd"/>
      <w:r w:rsidRPr="001724B0">
        <w:rPr>
          <w:sz w:val="28"/>
          <w:szCs w:val="28"/>
        </w:rPr>
        <w:t xml:space="preserve"> and hope are alive and well to</w:t>
      </w:r>
      <w:r w:rsidR="00BA67A5">
        <w:rPr>
          <w:sz w:val="28"/>
          <w:szCs w:val="28"/>
        </w:rPr>
        <w:t xml:space="preserve"> </w:t>
      </w:r>
    </w:p>
    <w:p w14:paraId="1D1AFD3A" w14:textId="77777777" w:rsidR="00BA67A5" w:rsidRDefault="00BA67A5" w:rsidP="001724B0">
      <w:pPr>
        <w:spacing w:after="0" w:line="276" w:lineRule="auto"/>
        <w:rPr>
          <w:sz w:val="28"/>
          <w:szCs w:val="28"/>
        </w:rPr>
      </w:pPr>
    </w:p>
    <w:p w14:paraId="2B1A2A1E" w14:textId="77777777" w:rsidR="00BA67A5" w:rsidRDefault="00BA67A5" w:rsidP="001724B0">
      <w:pPr>
        <w:spacing w:after="0" w:line="276" w:lineRule="auto"/>
        <w:rPr>
          <w:sz w:val="28"/>
          <w:szCs w:val="28"/>
        </w:rPr>
      </w:pPr>
    </w:p>
    <w:p w14:paraId="2944046A" w14:textId="2F715D6F" w:rsidR="005B5671" w:rsidRDefault="009D7731" w:rsidP="001724B0">
      <w:pPr>
        <w:spacing w:after="0" w:line="276" w:lineRule="auto"/>
        <w:rPr>
          <w:sz w:val="28"/>
          <w:szCs w:val="28"/>
        </w:rPr>
      </w:pPr>
      <w:proofErr w:type="gramStart"/>
      <w:r w:rsidRPr="001724B0">
        <w:rPr>
          <w:sz w:val="28"/>
          <w:szCs w:val="28"/>
        </w:rPr>
        <w:t>uplift</w:t>
      </w:r>
      <w:proofErr w:type="gramEnd"/>
      <w:r w:rsidRPr="001724B0">
        <w:rPr>
          <w:sz w:val="28"/>
          <w:szCs w:val="28"/>
        </w:rPr>
        <w:t xml:space="preserve"> them in a time of struggle. In the same way, </w:t>
      </w:r>
      <w:r w:rsidR="001145A3" w:rsidRPr="001724B0">
        <w:rPr>
          <w:sz w:val="28"/>
          <w:szCs w:val="28"/>
        </w:rPr>
        <w:t xml:space="preserve">a warm quilt for someone who has lost everything gives some comfort that they are not alone. In the blessing from Lutheran World </w:t>
      </w:r>
    </w:p>
    <w:p w14:paraId="08B8154F" w14:textId="316A20B0" w:rsidR="009D7731" w:rsidRPr="001724B0" w:rsidRDefault="001145A3" w:rsidP="001724B0">
      <w:pPr>
        <w:spacing w:after="0" w:line="276" w:lineRule="auto"/>
        <w:rPr>
          <w:sz w:val="28"/>
          <w:szCs w:val="28"/>
        </w:rPr>
      </w:pPr>
      <w:r w:rsidRPr="001724B0">
        <w:rPr>
          <w:sz w:val="28"/>
          <w:szCs w:val="28"/>
        </w:rPr>
        <w:t xml:space="preserve">Relief it names the fact that though these items may be ordinary, their impact as a blessing from God for those who are suffering makes them extraordinary. </w:t>
      </w:r>
    </w:p>
    <w:p w14:paraId="38DD1AA4" w14:textId="288D08EE" w:rsidR="001145A3" w:rsidRPr="001724B0" w:rsidRDefault="001145A3" w:rsidP="001724B0">
      <w:pPr>
        <w:spacing w:after="0" w:line="276" w:lineRule="auto"/>
        <w:rPr>
          <w:sz w:val="28"/>
          <w:szCs w:val="28"/>
        </w:rPr>
      </w:pPr>
      <w:r w:rsidRPr="001724B0">
        <w:rPr>
          <w:sz w:val="28"/>
          <w:szCs w:val="28"/>
        </w:rPr>
        <w:tab/>
        <w:t xml:space="preserve">I find this to be a helpful framework for what we learn in the reading from 2 Kings today. I really appreciate this story of the healing of Naaman because it turns some of our assumptions upside down to help us see more clearly the ways in which God can use the ordinary to do the extraordinary, whether we are talking about ordinary things or ordinary people. </w:t>
      </w:r>
      <w:r w:rsidR="00D67F01" w:rsidRPr="001724B0">
        <w:rPr>
          <w:sz w:val="28"/>
          <w:szCs w:val="28"/>
        </w:rPr>
        <w:t xml:space="preserve">This story also serves as a good reminder that the ways we look at things as humans is far different from God’s perspective. </w:t>
      </w:r>
    </w:p>
    <w:p w14:paraId="3EAF12E0" w14:textId="77777777" w:rsidR="00D67F01" w:rsidRPr="001724B0" w:rsidRDefault="00D67F01" w:rsidP="001724B0">
      <w:pPr>
        <w:spacing w:after="0" w:line="276" w:lineRule="auto"/>
        <w:rPr>
          <w:sz w:val="28"/>
          <w:szCs w:val="28"/>
        </w:rPr>
      </w:pPr>
      <w:r w:rsidRPr="001724B0">
        <w:rPr>
          <w:sz w:val="28"/>
          <w:szCs w:val="28"/>
        </w:rPr>
        <w:tab/>
        <w:t xml:space="preserve">As we begin, the first thing I’d like you to know is that Aram is an enemy nation to Israel. The only reason it would mention in verse 1 that “by him the Lord had given victory to Aram,” is because the victory was over the Lord’s people, Israel. The other indication is found in verse 2, “the Arameans on one of the raids had taken a young girl captive </w:t>
      </w:r>
      <w:r w:rsidRPr="001724B0">
        <w:rPr>
          <w:i/>
          <w:iCs/>
          <w:sz w:val="28"/>
          <w:szCs w:val="28"/>
        </w:rPr>
        <w:t>from the land of Israel</w:t>
      </w:r>
      <w:r w:rsidRPr="001724B0">
        <w:rPr>
          <w:sz w:val="28"/>
          <w:szCs w:val="28"/>
        </w:rPr>
        <w:t xml:space="preserve">. So yeah, if Aram is raiding Israel and carting people off to be their slaves, they are considered an enemy. </w:t>
      </w:r>
    </w:p>
    <w:p w14:paraId="14193DB3" w14:textId="77777777" w:rsidR="00937C75" w:rsidRPr="001724B0" w:rsidRDefault="00D67F01" w:rsidP="001724B0">
      <w:pPr>
        <w:spacing w:after="0" w:line="276" w:lineRule="auto"/>
        <w:rPr>
          <w:sz w:val="28"/>
          <w:szCs w:val="28"/>
        </w:rPr>
      </w:pPr>
      <w:r w:rsidRPr="001724B0">
        <w:rPr>
          <w:sz w:val="28"/>
          <w:szCs w:val="28"/>
        </w:rPr>
        <w:tab/>
        <w:t>Nonetheless, the great commander Naaman develops a skin disease. This would not necessarily require him to be quarantined, but apparently it was enough of a problem to draw attention. It comes to the attention of the Israelite slave girl who speaks up and shares where Naaman can find the source of healing…back in Samaria</w:t>
      </w:r>
      <w:r w:rsidR="00D3787A" w:rsidRPr="001724B0">
        <w:rPr>
          <w:sz w:val="28"/>
          <w:szCs w:val="28"/>
        </w:rPr>
        <w:t xml:space="preserve">, which is a city in Israel. Very interesting on 2 accounts: the first is </w:t>
      </w:r>
      <w:proofErr w:type="gramStart"/>
      <w:r w:rsidR="00D3787A" w:rsidRPr="001724B0">
        <w:rPr>
          <w:sz w:val="28"/>
          <w:szCs w:val="28"/>
        </w:rPr>
        <w:t>that,</w:t>
      </w:r>
      <w:proofErr w:type="gramEnd"/>
      <w:r w:rsidR="00D3787A" w:rsidRPr="001724B0">
        <w:rPr>
          <w:sz w:val="28"/>
          <w:szCs w:val="28"/>
        </w:rPr>
        <w:t xml:space="preserve"> it turns out the one person who knows how to help this powerful Aramean commander is the young Israelite girl who has no power at all. The slave girl becomes an instrument through whom God calls Naaman to healing. </w:t>
      </w:r>
      <w:r w:rsidR="0036783D" w:rsidRPr="001724B0">
        <w:rPr>
          <w:sz w:val="28"/>
          <w:szCs w:val="28"/>
        </w:rPr>
        <w:t>The second is that this source of healing requires Naaman to travel back to the land he’s been ransacking! Who says God doesn’t have a sense of humor! So, as a result of the information from the young Israelite girl</w:t>
      </w:r>
      <w:r w:rsidR="00937C75" w:rsidRPr="001724B0">
        <w:rPr>
          <w:sz w:val="28"/>
          <w:szCs w:val="28"/>
        </w:rPr>
        <w:t>, Naaman sets off on his journey for healing. In this way, the young girl really becomes a bit of a hero in this story. And once again, through the witness of this ordinary young girl, Naaman is off to experience the extraordinary power of the Lord God’s healing.</w:t>
      </w:r>
    </w:p>
    <w:p w14:paraId="0361D29C" w14:textId="77777777" w:rsidR="008B5379" w:rsidRDefault="00937C75" w:rsidP="001724B0">
      <w:pPr>
        <w:spacing w:after="0" w:line="276" w:lineRule="auto"/>
        <w:rPr>
          <w:sz w:val="28"/>
          <w:szCs w:val="28"/>
        </w:rPr>
      </w:pPr>
      <w:r w:rsidRPr="001724B0">
        <w:rPr>
          <w:sz w:val="28"/>
          <w:szCs w:val="28"/>
        </w:rPr>
        <w:tab/>
        <w:t xml:space="preserve">When Naaman finally gets to Elisha’s house, Elisha doesn’t even go out to greet him. Elisha sends a messenger out to give him the instructions to wash in the Jordan River seven </w:t>
      </w:r>
    </w:p>
    <w:p w14:paraId="62311020" w14:textId="77777777" w:rsidR="008B5379" w:rsidRDefault="008B5379" w:rsidP="001724B0">
      <w:pPr>
        <w:spacing w:after="0" w:line="276" w:lineRule="auto"/>
        <w:rPr>
          <w:sz w:val="28"/>
          <w:szCs w:val="28"/>
        </w:rPr>
      </w:pPr>
    </w:p>
    <w:p w14:paraId="17133AF7" w14:textId="5AD96CD5" w:rsidR="005B5671" w:rsidRDefault="00937C75" w:rsidP="001724B0">
      <w:pPr>
        <w:spacing w:after="0" w:line="276" w:lineRule="auto"/>
        <w:rPr>
          <w:sz w:val="28"/>
          <w:szCs w:val="28"/>
        </w:rPr>
      </w:pPr>
      <w:r w:rsidRPr="001724B0">
        <w:rPr>
          <w:sz w:val="28"/>
          <w:szCs w:val="28"/>
        </w:rPr>
        <w:t xml:space="preserve">times. But Naaman has 2 problems with this situation. </w:t>
      </w:r>
      <w:r w:rsidR="00C121C7" w:rsidRPr="001724B0">
        <w:rPr>
          <w:sz w:val="28"/>
          <w:szCs w:val="28"/>
        </w:rPr>
        <w:t xml:space="preserve">Problem number one is that Elisha didn’t come out and do any real ritual, didn’t put any effort into helping him. Notice once again </w:t>
      </w:r>
    </w:p>
    <w:p w14:paraId="3DCF4FAF" w14:textId="57C9C23D" w:rsidR="009542B4" w:rsidRPr="001724B0" w:rsidRDefault="00C121C7" w:rsidP="001724B0">
      <w:pPr>
        <w:spacing w:after="0" w:line="276" w:lineRule="auto"/>
        <w:rPr>
          <w:sz w:val="28"/>
          <w:szCs w:val="28"/>
        </w:rPr>
      </w:pPr>
      <w:r w:rsidRPr="001724B0">
        <w:rPr>
          <w:sz w:val="28"/>
          <w:szCs w:val="28"/>
        </w:rPr>
        <w:t>it is an ordinary person, a messenger, who conveys the command of Elisha</w:t>
      </w:r>
      <w:r w:rsidR="009542B4" w:rsidRPr="001724B0">
        <w:rPr>
          <w:sz w:val="28"/>
          <w:szCs w:val="28"/>
        </w:rPr>
        <w:t xml:space="preserve">, who </w:t>
      </w:r>
      <w:r w:rsidRPr="001724B0">
        <w:rPr>
          <w:sz w:val="28"/>
          <w:szCs w:val="28"/>
        </w:rPr>
        <w:t xml:space="preserve">tells Naaman what will cure his illness. </w:t>
      </w:r>
      <w:r w:rsidR="009542B4" w:rsidRPr="001724B0">
        <w:rPr>
          <w:sz w:val="28"/>
          <w:szCs w:val="28"/>
        </w:rPr>
        <w:t>It is amazing in this story, how many ordinary people participate in the healing work of God and help make Naaman’s healing possible</w:t>
      </w:r>
    </w:p>
    <w:p w14:paraId="394B61F3" w14:textId="54C630A8" w:rsidR="001724B0" w:rsidRDefault="00C121C7" w:rsidP="001724B0">
      <w:pPr>
        <w:spacing w:after="0" w:line="276" w:lineRule="auto"/>
        <w:ind w:firstLine="720"/>
        <w:rPr>
          <w:sz w:val="28"/>
          <w:szCs w:val="28"/>
        </w:rPr>
      </w:pPr>
      <w:r w:rsidRPr="001724B0">
        <w:rPr>
          <w:sz w:val="28"/>
          <w:szCs w:val="28"/>
        </w:rPr>
        <w:t xml:space="preserve">Problem number two is that Naaman has a more favorable view of the waters in his own land than </w:t>
      </w:r>
      <w:r w:rsidR="009542B4" w:rsidRPr="001724B0">
        <w:rPr>
          <w:sz w:val="28"/>
          <w:szCs w:val="28"/>
        </w:rPr>
        <w:t xml:space="preserve">the waters of the Jordan River. How could he possibly experience healing </w:t>
      </w:r>
      <w:r w:rsidR="00F8755E" w:rsidRPr="001724B0">
        <w:rPr>
          <w:sz w:val="28"/>
          <w:szCs w:val="28"/>
        </w:rPr>
        <w:t xml:space="preserve">by getting into the Jordan River? He apparently believed that the rivers of Damascus were more superior. This whole experience makes him angry because it is not at all going how he expected. And yet, the path of healing has been set before him. </w:t>
      </w:r>
      <w:r w:rsidR="00E063BE" w:rsidRPr="001724B0">
        <w:rPr>
          <w:sz w:val="28"/>
          <w:szCs w:val="28"/>
        </w:rPr>
        <w:t xml:space="preserve">Here is where the final grouping of ordinary people, Naaman’s servants, jump in to set him back on the path he was seeking. They point out that, if he was willing to do something complicated to be healed, why wouldn’t he jump at the chance to do something that sounded pretty easy? In this way, Naaman’s servants become instruments of God’s healing for Naaman, who heeds their advice, washes in the Jordan and becomes healed. As a result of this long, strange journey of healing, Naaman recognizes the God of Israel as the </w:t>
      </w:r>
      <w:r w:rsidR="00DA01D4" w:rsidRPr="001724B0">
        <w:rPr>
          <w:sz w:val="28"/>
          <w:szCs w:val="28"/>
        </w:rPr>
        <w:t>only God in all the earth.</w:t>
      </w:r>
    </w:p>
    <w:p w14:paraId="1C8141A0" w14:textId="66D5F601" w:rsidR="0077125F" w:rsidRPr="001724B0" w:rsidRDefault="00A745A2" w:rsidP="001724B0">
      <w:pPr>
        <w:spacing w:after="0" w:line="276" w:lineRule="auto"/>
        <w:ind w:firstLine="720"/>
        <w:rPr>
          <w:sz w:val="28"/>
          <w:szCs w:val="28"/>
        </w:rPr>
      </w:pPr>
      <w:r w:rsidRPr="001724B0">
        <w:rPr>
          <w:sz w:val="28"/>
          <w:szCs w:val="28"/>
        </w:rPr>
        <w:t>It is interesting that this passage begins by telling us that, through Naaman, the Lord had given Aram victory</w:t>
      </w:r>
      <w:r w:rsidR="005F7EDA" w:rsidRPr="001724B0">
        <w:rPr>
          <w:sz w:val="28"/>
          <w:szCs w:val="28"/>
        </w:rPr>
        <w:t xml:space="preserve">. </w:t>
      </w:r>
      <w:r w:rsidR="0077125F" w:rsidRPr="001724B0">
        <w:rPr>
          <w:sz w:val="28"/>
          <w:szCs w:val="28"/>
        </w:rPr>
        <w:t xml:space="preserve">In those days, people believed that one of the ways to know that their god was with them was when they won military victories over other nations. In this particular case, it sounds as though Israel’s God allowed Aram to gain victory over Israel. And yet it is not this victory over Israel that manifests faith in God in Naaman. It is only through his healing, which certainly did not occur as he expected, that Naaman could say, “Now I know that there is no God in all the earth except in Israel.” </w:t>
      </w:r>
    </w:p>
    <w:p w14:paraId="7D811E43" w14:textId="355D74DC" w:rsidR="009256C0" w:rsidRDefault="0077125F" w:rsidP="001724B0">
      <w:pPr>
        <w:spacing w:after="0" w:line="276" w:lineRule="auto"/>
        <w:ind w:firstLine="720"/>
        <w:rPr>
          <w:sz w:val="28"/>
          <w:szCs w:val="28"/>
        </w:rPr>
      </w:pPr>
      <w:r w:rsidRPr="001724B0">
        <w:rPr>
          <w:sz w:val="28"/>
          <w:szCs w:val="28"/>
        </w:rPr>
        <w:t>This is a strange and wonderful story. It reminds us that God works in mysterious ways and to never be too certain about how we believe God operates in this world. It also reminds us to look for God working, not in the big, grand and powerful but in the small, ordinary, sometimes overlook things, ways, people. And this is such good news for us, especially when we look at some of the big, grand and powerful in our world and wonder what in the world are they doing, what in the world is going on, what in the world are w</w:t>
      </w:r>
      <w:r w:rsidRPr="001724B0">
        <w:rPr>
          <w:i/>
          <w:iCs/>
          <w:sz w:val="28"/>
          <w:szCs w:val="28"/>
        </w:rPr>
        <w:t xml:space="preserve">e </w:t>
      </w:r>
      <w:r w:rsidRPr="001724B0">
        <w:rPr>
          <w:sz w:val="28"/>
          <w:szCs w:val="28"/>
        </w:rPr>
        <w:t>supposed to do?</w:t>
      </w:r>
    </w:p>
    <w:p w14:paraId="3796DA69" w14:textId="77777777" w:rsidR="00AF1646" w:rsidRDefault="00AF1646" w:rsidP="001724B0">
      <w:pPr>
        <w:spacing w:after="0" w:line="276" w:lineRule="auto"/>
        <w:ind w:firstLine="720"/>
        <w:rPr>
          <w:sz w:val="28"/>
          <w:szCs w:val="28"/>
        </w:rPr>
      </w:pPr>
    </w:p>
    <w:p w14:paraId="5C274AF4" w14:textId="77777777" w:rsidR="00AF1646" w:rsidRDefault="00AF1646" w:rsidP="001724B0">
      <w:pPr>
        <w:spacing w:after="0" w:line="276" w:lineRule="auto"/>
        <w:ind w:firstLine="720"/>
        <w:rPr>
          <w:sz w:val="28"/>
          <w:szCs w:val="28"/>
        </w:rPr>
      </w:pPr>
    </w:p>
    <w:p w14:paraId="39AAE212" w14:textId="3145C1C4" w:rsidR="00A75E27" w:rsidRDefault="0077125F" w:rsidP="001724B0">
      <w:pPr>
        <w:spacing w:after="0" w:line="276" w:lineRule="auto"/>
        <w:ind w:firstLine="720"/>
        <w:rPr>
          <w:sz w:val="28"/>
          <w:szCs w:val="28"/>
        </w:rPr>
      </w:pPr>
      <w:r w:rsidRPr="001724B0">
        <w:rPr>
          <w:sz w:val="28"/>
          <w:szCs w:val="28"/>
        </w:rPr>
        <w:t>Remember the mystery of God’s ways. We do this every week when we hold up ordinary bread and wine and s</w:t>
      </w:r>
      <w:r w:rsidR="0016536B" w:rsidRPr="001724B0">
        <w:rPr>
          <w:sz w:val="28"/>
          <w:szCs w:val="28"/>
        </w:rPr>
        <w:t>ay</w:t>
      </w:r>
      <w:r w:rsidRPr="001724B0">
        <w:rPr>
          <w:sz w:val="28"/>
          <w:szCs w:val="28"/>
        </w:rPr>
        <w:t xml:space="preserve">, </w:t>
      </w:r>
      <w:r w:rsidRPr="001724B0">
        <w:rPr>
          <w:i/>
          <w:iCs/>
          <w:sz w:val="28"/>
          <w:szCs w:val="28"/>
        </w:rPr>
        <w:t xml:space="preserve">Jesus is present here…eat and drink and he will be in your </w:t>
      </w:r>
      <w:proofErr w:type="spellStart"/>
      <w:proofErr w:type="gramStart"/>
      <w:r w:rsidRPr="001724B0">
        <w:rPr>
          <w:i/>
          <w:iCs/>
          <w:sz w:val="28"/>
          <w:szCs w:val="28"/>
        </w:rPr>
        <w:t>heart,wiping</w:t>
      </w:r>
      <w:proofErr w:type="spellEnd"/>
      <w:proofErr w:type="gramEnd"/>
      <w:r w:rsidRPr="001724B0">
        <w:rPr>
          <w:i/>
          <w:iCs/>
          <w:sz w:val="28"/>
          <w:szCs w:val="28"/>
        </w:rPr>
        <w:t xml:space="preserve"> away your sin, strengthening </w:t>
      </w:r>
      <w:r w:rsidR="0016536B" w:rsidRPr="001724B0">
        <w:rPr>
          <w:i/>
          <w:iCs/>
          <w:sz w:val="28"/>
          <w:szCs w:val="28"/>
        </w:rPr>
        <w:t>you to be his messengers in the world.</w:t>
      </w:r>
      <w:r w:rsidR="0016536B" w:rsidRPr="001724B0">
        <w:rPr>
          <w:sz w:val="28"/>
          <w:szCs w:val="28"/>
        </w:rPr>
        <w:t xml:space="preserve"> Through ordinary people </w:t>
      </w:r>
    </w:p>
    <w:p w14:paraId="234DDE9F" w14:textId="6BAFABFF" w:rsidR="0016536B" w:rsidRPr="007F1FD1" w:rsidRDefault="0016536B" w:rsidP="00BD74C4">
      <w:pPr>
        <w:spacing w:after="0" w:line="276" w:lineRule="auto"/>
        <w:rPr>
          <w:i/>
          <w:iCs/>
          <w:sz w:val="28"/>
          <w:szCs w:val="28"/>
        </w:rPr>
      </w:pPr>
      <w:r w:rsidRPr="001724B0">
        <w:rPr>
          <w:sz w:val="28"/>
          <w:szCs w:val="28"/>
        </w:rPr>
        <w:t>like you and me who have been strengthened by the extraordinary gift of Christ’s presence in this meal, God will be at work to bring faith, hope, comfort and strength to those who are experiencing hard times.</w:t>
      </w:r>
    </w:p>
    <w:p w14:paraId="407E3579" w14:textId="651D23CE" w:rsidR="009A60D1" w:rsidRDefault="0016536B" w:rsidP="00AF1646">
      <w:pPr>
        <w:spacing w:after="0" w:line="276" w:lineRule="auto"/>
        <w:ind w:firstLine="720"/>
        <w:rPr>
          <w:sz w:val="28"/>
          <w:szCs w:val="28"/>
        </w:rPr>
      </w:pPr>
      <w:r w:rsidRPr="001724B0">
        <w:rPr>
          <w:sz w:val="28"/>
          <w:szCs w:val="28"/>
        </w:rPr>
        <w:t>Just as the quilters made quilts</w:t>
      </w:r>
      <w:proofErr w:type="gramStart"/>
      <w:r w:rsidRPr="001724B0">
        <w:rPr>
          <w:sz w:val="28"/>
          <w:szCs w:val="28"/>
        </w:rPr>
        <w:t>….just</w:t>
      </w:r>
      <w:proofErr w:type="gramEnd"/>
      <w:r w:rsidRPr="001724B0">
        <w:rPr>
          <w:sz w:val="28"/>
          <w:szCs w:val="28"/>
        </w:rPr>
        <w:t xml:space="preserve"> as you donated school supplies and the kids and youth put them together, there are so many ways that God can work through our seemingly ordinary lives to make an extraordinary difference for others. It can start with the words you say to encourage a neighbor or a friend. It can be a meaningful gift at just the right time. It can be </w:t>
      </w:r>
      <w:r w:rsidR="002F5E23" w:rsidRPr="001724B0">
        <w:rPr>
          <w:sz w:val="28"/>
          <w:szCs w:val="28"/>
        </w:rPr>
        <w:t xml:space="preserve">donations of things that we have more than enough of for someone else who doesn’t have enough. It can be sharing the good news with others </w:t>
      </w:r>
      <w:r w:rsidR="005A3DCB" w:rsidRPr="001724B0">
        <w:rPr>
          <w:sz w:val="28"/>
          <w:szCs w:val="28"/>
        </w:rPr>
        <w:t xml:space="preserve">that no one’s life is unimportant because through anyone’s life God can do extraordinary things for the wellbeing of others. </w:t>
      </w:r>
      <w:r w:rsidRPr="001724B0">
        <w:rPr>
          <w:i/>
          <w:iCs/>
          <w:sz w:val="28"/>
          <w:szCs w:val="28"/>
        </w:rPr>
        <w:t xml:space="preserve"> </w:t>
      </w:r>
      <w:r w:rsidR="00A745A2" w:rsidRPr="001724B0">
        <w:rPr>
          <w:sz w:val="28"/>
          <w:szCs w:val="28"/>
        </w:rPr>
        <w:t xml:space="preserve"> </w:t>
      </w:r>
    </w:p>
    <w:p w14:paraId="4916BE0F" w14:textId="4122139D" w:rsidR="00BD74C4" w:rsidRDefault="00BD74C4" w:rsidP="00BD74C4">
      <w:pPr>
        <w:spacing w:after="0" w:line="276" w:lineRule="auto"/>
        <w:ind w:firstLine="720"/>
        <w:jc w:val="center"/>
        <w:rPr>
          <w:sz w:val="28"/>
          <w:szCs w:val="28"/>
        </w:rPr>
      </w:pPr>
    </w:p>
    <w:p w14:paraId="1B38EB90" w14:textId="58022BCA" w:rsidR="00D67F01" w:rsidRPr="00AF1646" w:rsidRDefault="00D67F01" w:rsidP="00606AD6">
      <w:pPr>
        <w:spacing w:after="0" w:line="276" w:lineRule="auto"/>
        <w:ind w:firstLine="720"/>
        <w:jc w:val="center"/>
        <w:rPr>
          <w:rFonts w:ascii="Lucida Handwriting" w:hAnsi="Lucida Handwriting"/>
          <w:b/>
          <w:bCs/>
          <w:sz w:val="32"/>
          <w:szCs w:val="32"/>
        </w:rPr>
      </w:pPr>
    </w:p>
    <w:sectPr w:rsidR="00D67F01" w:rsidRPr="00AF1646" w:rsidSect="00151775">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8B39" w14:textId="77777777" w:rsidR="001509E6" w:rsidRDefault="001509E6" w:rsidP="0051470B">
      <w:pPr>
        <w:spacing w:after="0" w:line="240" w:lineRule="auto"/>
      </w:pPr>
      <w:r>
        <w:separator/>
      </w:r>
    </w:p>
  </w:endnote>
  <w:endnote w:type="continuationSeparator" w:id="0">
    <w:p w14:paraId="194D4AD5" w14:textId="77777777" w:rsidR="001509E6" w:rsidRDefault="001509E6" w:rsidP="0051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380305"/>
      <w:docPartObj>
        <w:docPartGallery w:val="Page Numbers (Bottom of Page)"/>
        <w:docPartUnique/>
      </w:docPartObj>
    </w:sdtPr>
    <w:sdtEndPr>
      <w:rPr>
        <w:noProof/>
      </w:rPr>
    </w:sdtEndPr>
    <w:sdtContent>
      <w:p w14:paraId="1C749D7D" w14:textId="31E4B6F5" w:rsidR="0051470B" w:rsidRDefault="005147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0A249" w14:textId="77777777" w:rsidR="0051470B" w:rsidRDefault="0051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BCEC" w14:textId="77777777" w:rsidR="001509E6" w:rsidRDefault="001509E6" w:rsidP="0051470B">
      <w:pPr>
        <w:spacing w:after="0" w:line="240" w:lineRule="auto"/>
      </w:pPr>
      <w:r>
        <w:separator/>
      </w:r>
    </w:p>
  </w:footnote>
  <w:footnote w:type="continuationSeparator" w:id="0">
    <w:p w14:paraId="6F7F84EF" w14:textId="77777777" w:rsidR="001509E6" w:rsidRDefault="001509E6" w:rsidP="00514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201C" w14:textId="5B306A8C" w:rsidR="001724B0" w:rsidRPr="001724B0" w:rsidRDefault="001724B0">
    <w:pPr>
      <w:pStyle w:val="Header"/>
      <w:rPr>
        <w:b/>
        <w:bCs/>
        <w:sz w:val="32"/>
        <w:szCs w:val="32"/>
      </w:rPr>
    </w:pPr>
    <w:r w:rsidRPr="001724B0">
      <w:rPr>
        <w:b/>
        <w:bCs/>
        <w:sz w:val="32"/>
        <w:szCs w:val="32"/>
      </w:rPr>
      <w:ptab w:relativeTo="margin" w:alignment="center" w:leader="none"/>
    </w:r>
    <w:r w:rsidRPr="001724B0">
      <w:rPr>
        <w:b/>
        <w:bCs/>
        <w:sz w:val="32"/>
        <w:szCs w:val="32"/>
      </w:rPr>
      <w:t>LORD OF LIFE SERMON</w:t>
    </w:r>
  </w:p>
  <w:p w14:paraId="14EA70A6" w14:textId="50A766DD" w:rsidR="001724B0" w:rsidRDefault="00051ACA">
    <w:pPr>
      <w:pStyle w:val="Header"/>
    </w:pPr>
    <w:r>
      <w:t>Healing of Naaman</w:t>
    </w:r>
    <w:r w:rsidR="0072003F">
      <w:t xml:space="preserve"> – Ordinary become Extraordinary</w:t>
    </w:r>
    <w:r w:rsidR="001724B0">
      <w:ptab w:relativeTo="margin" w:alignment="right" w:leader="none"/>
    </w:r>
    <w:r w:rsidR="001724B0">
      <w:t>October 12,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3F"/>
    <w:rsid w:val="00000C4C"/>
    <w:rsid w:val="00021DA2"/>
    <w:rsid w:val="00051ACA"/>
    <w:rsid w:val="000733B9"/>
    <w:rsid w:val="0009615D"/>
    <w:rsid w:val="000B5AC0"/>
    <w:rsid w:val="000C25F7"/>
    <w:rsid w:val="000C3DA1"/>
    <w:rsid w:val="0011050C"/>
    <w:rsid w:val="001145A3"/>
    <w:rsid w:val="00125D80"/>
    <w:rsid w:val="0014775B"/>
    <w:rsid w:val="001509E6"/>
    <w:rsid w:val="00151775"/>
    <w:rsid w:val="0016536B"/>
    <w:rsid w:val="001724B0"/>
    <w:rsid w:val="0022796A"/>
    <w:rsid w:val="00275157"/>
    <w:rsid w:val="002F5E23"/>
    <w:rsid w:val="0036783D"/>
    <w:rsid w:val="00390B1E"/>
    <w:rsid w:val="004A1A7E"/>
    <w:rsid w:val="004B1CFF"/>
    <w:rsid w:val="004E2C7C"/>
    <w:rsid w:val="004F1255"/>
    <w:rsid w:val="00506A34"/>
    <w:rsid w:val="0051470B"/>
    <w:rsid w:val="00523A77"/>
    <w:rsid w:val="005A3DCB"/>
    <w:rsid w:val="005B519A"/>
    <w:rsid w:val="005B5671"/>
    <w:rsid w:val="005C0B3F"/>
    <w:rsid w:val="005F7EDA"/>
    <w:rsid w:val="00601AB0"/>
    <w:rsid w:val="00606AD6"/>
    <w:rsid w:val="00667B01"/>
    <w:rsid w:val="006C288E"/>
    <w:rsid w:val="006F7218"/>
    <w:rsid w:val="00701A08"/>
    <w:rsid w:val="0071260A"/>
    <w:rsid w:val="0072003F"/>
    <w:rsid w:val="00727AB9"/>
    <w:rsid w:val="0077125F"/>
    <w:rsid w:val="007A5F27"/>
    <w:rsid w:val="007C0837"/>
    <w:rsid w:val="007D56FD"/>
    <w:rsid w:val="007F1FD1"/>
    <w:rsid w:val="008B1D63"/>
    <w:rsid w:val="008B5379"/>
    <w:rsid w:val="009256C0"/>
    <w:rsid w:val="00932183"/>
    <w:rsid w:val="00936BB1"/>
    <w:rsid w:val="00937C75"/>
    <w:rsid w:val="00943812"/>
    <w:rsid w:val="009542B4"/>
    <w:rsid w:val="009A26D3"/>
    <w:rsid w:val="009A60D1"/>
    <w:rsid w:val="009D03A4"/>
    <w:rsid w:val="009D35BE"/>
    <w:rsid w:val="009D7731"/>
    <w:rsid w:val="00A17F26"/>
    <w:rsid w:val="00A745A2"/>
    <w:rsid w:val="00A75E27"/>
    <w:rsid w:val="00A84F95"/>
    <w:rsid w:val="00AA6002"/>
    <w:rsid w:val="00AD7A1A"/>
    <w:rsid w:val="00AF1646"/>
    <w:rsid w:val="00B63FD7"/>
    <w:rsid w:val="00B94913"/>
    <w:rsid w:val="00BA67A5"/>
    <w:rsid w:val="00BD74C4"/>
    <w:rsid w:val="00C121C7"/>
    <w:rsid w:val="00C16BF7"/>
    <w:rsid w:val="00C24400"/>
    <w:rsid w:val="00C44152"/>
    <w:rsid w:val="00CA41AC"/>
    <w:rsid w:val="00D06DCC"/>
    <w:rsid w:val="00D101C6"/>
    <w:rsid w:val="00D3787A"/>
    <w:rsid w:val="00D51187"/>
    <w:rsid w:val="00D53EA1"/>
    <w:rsid w:val="00D67F01"/>
    <w:rsid w:val="00D82360"/>
    <w:rsid w:val="00D86E8A"/>
    <w:rsid w:val="00D94C84"/>
    <w:rsid w:val="00DA01D4"/>
    <w:rsid w:val="00DB791E"/>
    <w:rsid w:val="00DD114B"/>
    <w:rsid w:val="00E063BE"/>
    <w:rsid w:val="00EB30BD"/>
    <w:rsid w:val="00EB4819"/>
    <w:rsid w:val="00ED657C"/>
    <w:rsid w:val="00F8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FA10"/>
  <w15:chartTrackingRefBased/>
  <w15:docId w15:val="{214978FA-70F2-4F23-8528-245847E2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B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B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B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B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B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B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B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B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B3F"/>
    <w:rPr>
      <w:rFonts w:eastAsiaTheme="majorEastAsia" w:cstheme="majorBidi"/>
      <w:color w:val="272727" w:themeColor="text1" w:themeTint="D8"/>
    </w:rPr>
  </w:style>
  <w:style w:type="paragraph" w:styleId="Title">
    <w:name w:val="Title"/>
    <w:basedOn w:val="Normal"/>
    <w:next w:val="Normal"/>
    <w:link w:val="TitleChar"/>
    <w:uiPriority w:val="10"/>
    <w:qFormat/>
    <w:rsid w:val="005C0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B3F"/>
    <w:pPr>
      <w:spacing w:before="160"/>
      <w:jc w:val="center"/>
    </w:pPr>
    <w:rPr>
      <w:i/>
      <w:iCs/>
      <w:color w:val="404040" w:themeColor="text1" w:themeTint="BF"/>
    </w:rPr>
  </w:style>
  <w:style w:type="character" w:customStyle="1" w:styleId="QuoteChar">
    <w:name w:val="Quote Char"/>
    <w:basedOn w:val="DefaultParagraphFont"/>
    <w:link w:val="Quote"/>
    <w:uiPriority w:val="29"/>
    <w:rsid w:val="005C0B3F"/>
    <w:rPr>
      <w:i/>
      <w:iCs/>
      <w:color w:val="404040" w:themeColor="text1" w:themeTint="BF"/>
    </w:rPr>
  </w:style>
  <w:style w:type="paragraph" w:styleId="ListParagraph">
    <w:name w:val="List Paragraph"/>
    <w:basedOn w:val="Normal"/>
    <w:uiPriority w:val="34"/>
    <w:qFormat/>
    <w:rsid w:val="005C0B3F"/>
    <w:pPr>
      <w:ind w:left="720"/>
      <w:contextualSpacing/>
    </w:pPr>
  </w:style>
  <w:style w:type="character" w:styleId="IntenseEmphasis">
    <w:name w:val="Intense Emphasis"/>
    <w:basedOn w:val="DefaultParagraphFont"/>
    <w:uiPriority w:val="21"/>
    <w:qFormat/>
    <w:rsid w:val="005C0B3F"/>
    <w:rPr>
      <w:i/>
      <w:iCs/>
      <w:color w:val="2F5496" w:themeColor="accent1" w:themeShade="BF"/>
    </w:rPr>
  </w:style>
  <w:style w:type="paragraph" w:styleId="IntenseQuote">
    <w:name w:val="Intense Quote"/>
    <w:basedOn w:val="Normal"/>
    <w:next w:val="Normal"/>
    <w:link w:val="IntenseQuoteChar"/>
    <w:uiPriority w:val="30"/>
    <w:qFormat/>
    <w:rsid w:val="005C0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B3F"/>
    <w:rPr>
      <w:i/>
      <w:iCs/>
      <w:color w:val="2F5496" w:themeColor="accent1" w:themeShade="BF"/>
    </w:rPr>
  </w:style>
  <w:style w:type="character" w:styleId="IntenseReference">
    <w:name w:val="Intense Reference"/>
    <w:basedOn w:val="DefaultParagraphFont"/>
    <w:uiPriority w:val="32"/>
    <w:qFormat/>
    <w:rsid w:val="005C0B3F"/>
    <w:rPr>
      <w:b/>
      <w:bCs/>
      <w:smallCaps/>
      <w:color w:val="2F5496" w:themeColor="accent1" w:themeShade="BF"/>
      <w:spacing w:val="5"/>
    </w:rPr>
  </w:style>
  <w:style w:type="paragraph" w:styleId="Header">
    <w:name w:val="header"/>
    <w:basedOn w:val="Normal"/>
    <w:link w:val="HeaderChar"/>
    <w:uiPriority w:val="99"/>
    <w:unhideWhenUsed/>
    <w:rsid w:val="0051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70B"/>
  </w:style>
  <w:style w:type="paragraph" w:styleId="Footer">
    <w:name w:val="footer"/>
    <w:basedOn w:val="Normal"/>
    <w:link w:val="FooterChar"/>
    <w:uiPriority w:val="99"/>
    <w:unhideWhenUsed/>
    <w:rsid w:val="00514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2408</Words>
  <Characters>10645</Characters>
  <Application>Microsoft Office Word</Application>
  <DocSecurity>0</DocSecurity>
  <Lines>163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44</cp:revision>
  <cp:lastPrinted>2025-10-15T01:25:00Z</cp:lastPrinted>
  <dcterms:created xsi:type="dcterms:W3CDTF">2025-10-12T02:13:00Z</dcterms:created>
  <dcterms:modified xsi:type="dcterms:W3CDTF">2025-10-15T02:54:00Z</dcterms:modified>
</cp:coreProperties>
</file>